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411" w:rsidRDefault="00154411" w:rsidP="005E6919">
      <w:pPr>
        <w:jc w:val="right"/>
      </w:pPr>
    </w:p>
    <w:p w:rsidR="007819B4" w:rsidRDefault="007819B4" w:rsidP="005E6919">
      <w:pPr>
        <w:pStyle w:val="af3"/>
      </w:pPr>
    </w:p>
    <w:p w:rsidR="005E6919" w:rsidRDefault="005E6919" w:rsidP="005E6919">
      <w:pPr>
        <w:pStyle w:val="af3"/>
      </w:pPr>
      <w:r w:rsidRPr="001D0C9A">
        <w:t>Руководство по</w:t>
      </w:r>
      <w:r w:rsidR="004F67BF">
        <w:t xml:space="preserve">льзователя для </w:t>
      </w:r>
      <w:r w:rsidR="00685065">
        <w:t>органов местного самоуправления</w:t>
      </w:r>
    </w:p>
    <w:p w:rsidR="005E6919" w:rsidRDefault="005E6919" w:rsidP="005E6919"/>
    <w:p w:rsidR="005E6919" w:rsidRDefault="005E6919">
      <w:pPr>
        <w:spacing w:after="160" w:line="259" w:lineRule="auto"/>
        <w:ind w:firstLine="0"/>
        <w:jc w:val="left"/>
      </w:pPr>
      <w:r>
        <w:br w:type="page"/>
      </w:r>
    </w:p>
    <w:sdt>
      <w:sdtPr>
        <w:rPr>
          <w:rFonts w:eastAsiaTheme="minorHAnsi" w:cstheme="minorBidi"/>
          <w:b w:val="0"/>
          <w:sz w:val="28"/>
          <w:szCs w:val="22"/>
          <w:lang w:eastAsia="en-US"/>
        </w:rPr>
        <w:id w:val="17988684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E6919" w:rsidRDefault="005E6919">
          <w:pPr>
            <w:pStyle w:val="af6"/>
          </w:pPr>
          <w:r>
            <w:t>Оглавление</w:t>
          </w:r>
        </w:p>
        <w:p w:rsidR="004F3A69" w:rsidRDefault="007637D4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r>
            <w:fldChar w:fldCharType="begin"/>
          </w:r>
          <w:r w:rsidR="005E6919">
            <w:instrText xml:space="preserve"> TOC \o "1-3" \h \z \u </w:instrText>
          </w:r>
          <w:r>
            <w:fldChar w:fldCharType="separate"/>
          </w:r>
          <w:hyperlink w:anchor="_Toc440966766" w:history="1">
            <w:r w:rsidR="004F3A69" w:rsidRPr="00EE3450">
              <w:rPr>
                <w:rStyle w:val="af2"/>
                <w:noProof/>
              </w:rPr>
              <w:t>1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Начало работы с модулем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_Toc440966766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2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67" w:history="1">
            <w:r w:rsidR="004F3A69" w:rsidRPr="00EE3450">
              <w:rPr>
                <w:rStyle w:val="af2"/>
                <w:noProof/>
              </w:rPr>
              <w:t>1.1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Регистрация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_Toc440966767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2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68" w:history="1">
            <w:r w:rsidR="004F3A69" w:rsidRPr="00EE3450">
              <w:rPr>
                <w:rStyle w:val="af2"/>
                <w:noProof/>
              </w:rPr>
              <w:t>2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 системой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_Toc440966768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6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69" w:history="1">
            <w:r w:rsidR="004F3A69" w:rsidRPr="00EE3450">
              <w:rPr>
                <w:rStyle w:val="af2"/>
                <w:noProof/>
              </w:rPr>
              <w:t>2.1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Основной экран системы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_Toc440966769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6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0" w:history="1">
            <w:r w:rsidR="004F3A69" w:rsidRPr="00EE3450">
              <w:rPr>
                <w:rStyle w:val="af2"/>
                <w:noProof/>
              </w:rPr>
              <w:t>3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Раздел работы с объектами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_Toc440966770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7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1" w:history="1">
            <w:r w:rsidR="004F3A69" w:rsidRPr="00EE3450">
              <w:rPr>
                <w:rStyle w:val="af2"/>
                <w:noProof/>
              </w:rPr>
              <w:t>3.1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Добавление объектов для работы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_Toc440966771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8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2" w:history="1">
            <w:r w:rsidR="004F3A69" w:rsidRPr="00EE3450">
              <w:rPr>
                <w:rStyle w:val="af2"/>
                <w:noProof/>
              </w:rPr>
              <w:t>3.2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 объектами в системе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_Toc440966772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10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3" w:history="1">
            <w:r w:rsidR="004F3A69" w:rsidRPr="00EE3450">
              <w:rPr>
                <w:rStyle w:val="af2"/>
                <w:noProof/>
              </w:rPr>
              <w:t>3.3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со строениями в системе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_Toc440966773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11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4" w:history="1">
            <w:r w:rsidR="004F3A69" w:rsidRPr="00EE3450">
              <w:rPr>
                <w:rStyle w:val="af2"/>
                <w:noProof/>
              </w:rPr>
              <w:t>4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 паспортом объекта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_Toc440966774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13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5" w:history="1">
            <w:r w:rsidR="004F3A69" w:rsidRPr="00EE3450">
              <w:rPr>
                <w:rStyle w:val="af2"/>
                <w:noProof/>
              </w:rPr>
              <w:t>4.1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Просмотр паспорта объекта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_Toc440966775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13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6" w:history="1">
            <w:r w:rsidR="004F3A69" w:rsidRPr="00EE3450">
              <w:rPr>
                <w:rStyle w:val="af2"/>
                <w:noProof/>
              </w:rPr>
              <w:t>4.2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 паспортом объекта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_Toc440966776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13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7" w:history="1">
            <w:r w:rsidR="004F3A69" w:rsidRPr="00EE3450">
              <w:rPr>
                <w:rStyle w:val="af2"/>
                <w:noProof/>
              </w:rPr>
              <w:t>Рисунок 4.4 – жилое помещение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_Toc440966777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16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8" w:history="1">
            <w:r w:rsidR="004F3A69" w:rsidRPr="00EE3450">
              <w:rPr>
                <w:rStyle w:val="af2"/>
                <w:noProof/>
              </w:rPr>
              <w:t>Рисунок 4.6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_Toc440966778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17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79" w:history="1">
            <w:r w:rsidR="004F3A69" w:rsidRPr="00EE3450">
              <w:rPr>
                <w:rStyle w:val="af2"/>
                <w:noProof/>
              </w:rPr>
              <w:t>5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 организациями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_Toc440966779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17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80" w:history="1">
            <w:r w:rsidR="004F3A69" w:rsidRPr="00EE3450">
              <w:rPr>
                <w:rStyle w:val="af2"/>
                <w:noProof/>
              </w:rPr>
              <w:t>5.1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Количество организаций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_Toc440966780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18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4F3A69" w:rsidRDefault="00053E18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40966781" w:history="1">
            <w:r w:rsidR="004F3A69" w:rsidRPr="00EE3450">
              <w:rPr>
                <w:rStyle w:val="af2"/>
                <w:noProof/>
              </w:rPr>
              <w:t>6</w:t>
            </w:r>
            <w:r w:rsidR="004F3A69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F3A69" w:rsidRPr="00EE3450">
              <w:rPr>
                <w:rStyle w:val="af2"/>
                <w:noProof/>
              </w:rPr>
              <w:t>Работа с отчётами</w:t>
            </w:r>
            <w:r w:rsidR="004F3A69">
              <w:rPr>
                <w:noProof/>
                <w:webHidden/>
              </w:rPr>
              <w:tab/>
            </w:r>
            <w:r w:rsidR="004F3A69">
              <w:rPr>
                <w:noProof/>
                <w:webHidden/>
              </w:rPr>
              <w:fldChar w:fldCharType="begin"/>
            </w:r>
            <w:r w:rsidR="004F3A69">
              <w:rPr>
                <w:noProof/>
                <w:webHidden/>
              </w:rPr>
              <w:instrText xml:space="preserve"> PAGEREF _Toc440966781 \h </w:instrText>
            </w:r>
            <w:r w:rsidR="004F3A69">
              <w:rPr>
                <w:noProof/>
                <w:webHidden/>
              </w:rPr>
            </w:r>
            <w:r w:rsidR="004F3A69">
              <w:rPr>
                <w:noProof/>
                <w:webHidden/>
              </w:rPr>
              <w:fldChar w:fldCharType="separate"/>
            </w:r>
            <w:r w:rsidR="004F3A69">
              <w:rPr>
                <w:noProof/>
                <w:webHidden/>
              </w:rPr>
              <w:t>19</w:t>
            </w:r>
            <w:r w:rsidR="004F3A69">
              <w:rPr>
                <w:noProof/>
                <w:webHidden/>
              </w:rPr>
              <w:fldChar w:fldCharType="end"/>
            </w:r>
          </w:hyperlink>
        </w:p>
        <w:p w:rsidR="005E6919" w:rsidRDefault="007637D4" w:rsidP="004F3A69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8618D1" w:rsidRDefault="008618D1" w:rsidP="002E0BDF">
      <w:pPr>
        <w:pStyle w:val="1"/>
        <w:numPr>
          <w:ilvl w:val="0"/>
          <w:numId w:val="0"/>
        </w:numPr>
        <w:ind w:left="357"/>
      </w:pPr>
    </w:p>
    <w:p w:rsidR="002E0BDF" w:rsidRDefault="002E0BDF" w:rsidP="002E0BDF"/>
    <w:p w:rsidR="002E0BDF" w:rsidRDefault="002E0BDF" w:rsidP="002E0BDF">
      <w:pPr>
        <w:rPr>
          <w:lang w:val="en-US"/>
        </w:rPr>
      </w:pPr>
    </w:p>
    <w:p w:rsidR="004F3A69" w:rsidRDefault="004F3A69" w:rsidP="002E0BDF">
      <w:pPr>
        <w:rPr>
          <w:lang w:val="en-US"/>
        </w:rPr>
      </w:pPr>
    </w:p>
    <w:p w:rsidR="004F3A69" w:rsidRDefault="004F3A69" w:rsidP="002E0BDF">
      <w:pPr>
        <w:rPr>
          <w:lang w:val="en-US"/>
        </w:rPr>
      </w:pPr>
    </w:p>
    <w:p w:rsidR="004F3A69" w:rsidRPr="004F3A69" w:rsidRDefault="004F3A69" w:rsidP="002E0BDF">
      <w:pPr>
        <w:rPr>
          <w:lang w:val="en-US"/>
        </w:rPr>
      </w:pPr>
    </w:p>
    <w:p w:rsidR="002E0BDF" w:rsidRPr="002E0BDF" w:rsidRDefault="002E0BDF" w:rsidP="002E0BDF"/>
    <w:p w:rsidR="005E6919" w:rsidRDefault="00640F50" w:rsidP="00640F50">
      <w:pPr>
        <w:pStyle w:val="1"/>
      </w:pPr>
      <w:bookmarkStart w:id="0" w:name="_Toc440966766"/>
      <w:r>
        <w:lastRenderedPageBreak/>
        <w:t>Начало работы с модулем</w:t>
      </w:r>
      <w:bookmarkEnd w:id="0"/>
    </w:p>
    <w:p w:rsidR="00640F50" w:rsidRDefault="00640F50" w:rsidP="00640F50">
      <w:pPr>
        <w:pStyle w:val="2"/>
      </w:pPr>
      <w:bookmarkStart w:id="1" w:name="_Toc315182935"/>
      <w:bookmarkStart w:id="2" w:name="_Toc440966767"/>
      <w:r w:rsidRPr="00640F50">
        <w:t>Регистрация</w:t>
      </w:r>
      <w:bookmarkEnd w:id="1"/>
      <w:bookmarkEnd w:id="2"/>
    </w:p>
    <w:p w:rsidR="00D23EFB" w:rsidRPr="00EB11A3" w:rsidRDefault="00640F50" w:rsidP="00D23EFB">
      <w:r>
        <w:t xml:space="preserve">При первом входе на сайт </w:t>
      </w:r>
      <w:r w:rsidR="000A0D22">
        <w:t>представителю органов местного самоуправления</w:t>
      </w:r>
      <w:r>
        <w:t xml:space="preserve"> необходимо заполнить форму регистрации, после чего администратор системы примет решение о подтверждении права входа в систему. После того, как вход в систему разрешен, представитель может войти на сайт с помощью логина и пароля, указанных при регистрации. При необходимости создать дополнительные логины для доступа к сайту, это можно сделать в Личном кабинете.</w:t>
      </w:r>
      <w:r w:rsidR="00D23EFB" w:rsidRPr="00D23EFB">
        <w:t xml:space="preserve"> </w:t>
      </w:r>
      <w:r w:rsidR="00D23EFB" w:rsidRPr="00EB11A3">
        <w:t>Для публикации данных на пор</w:t>
      </w:r>
      <w:r w:rsidR="00487A27">
        <w:t>тале н</w:t>
      </w:r>
      <w:r w:rsidR="00D23EFB">
        <w:t>еобходимо заполнить информацию на странице «</w:t>
      </w:r>
      <w:r w:rsidR="00D23EFB" w:rsidRPr="00EB11A3">
        <w:t>Данные об организации для сайта</w:t>
      </w:r>
      <w:r w:rsidR="00D23EFB">
        <w:t>» в Личном кабинете.</w:t>
      </w:r>
    </w:p>
    <w:p w:rsidR="003F67E4" w:rsidRDefault="00D23EFB" w:rsidP="003F67E4">
      <w:r>
        <w:t>Форма регистрации состоит из трех разделов</w:t>
      </w:r>
      <w:r w:rsidR="005D0553">
        <w:t>: информация об организации, информация о руководителе и информация о пользователе</w:t>
      </w:r>
      <w:r>
        <w:t xml:space="preserve">. </w:t>
      </w:r>
    </w:p>
    <w:p w:rsidR="005A676C" w:rsidRDefault="005A676C" w:rsidP="003F67E4">
      <w:r>
        <w:t>Форма</w:t>
      </w:r>
      <w:r w:rsidR="00426391" w:rsidRPr="00426391">
        <w:t xml:space="preserve"> </w:t>
      </w:r>
      <w:r w:rsidR="00426391">
        <w:t>ввода информации об организации</w:t>
      </w:r>
      <w:r>
        <w:t xml:space="preserve"> состоит из следующих полей:</w:t>
      </w:r>
    </w:p>
    <w:p w:rsidR="005A676C" w:rsidRDefault="005A676C" w:rsidP="005A676C">
      <w:pPr>
        <w:pStyle w:val="Dot"/>
      </w:pPr>
      <w:r>
        <w:t>выпадающий список для выбора типа организации;</w:t>
      </w:r>
    </w:p>
    <w:p w:rsidR="005A676C" w:rsidRDefault="00264791" w:rsidP="005A676C">
      <w:pPr>
        <w:pStyle w:val="Dot"/>
      </w:pPr>
      <w:r>
        <w:t xml:space="preserve">поле для </w:t>
      </w:r>
      <w:r w:rsidR="005A676C">
        <w:t>полно</w:t>
      </w:r>
      <w:r>
        <w:t>го</w:t>
      </w:r>
      <w:r w:rsidR="005A676C">
        <w:t xml:space="preserve"> названи</w:t>
      </w:r>
      <w:r>
        <w:t>я</w:t>
      </w:r>
      <w:r w:rsidR="005A676C">
        <w:t xml:space="preserve"> организации, которое используется для документов;</w:t>
      </w:r>
    </w:p>
    <w:p w:rsidR="005A676C" w:rsidRDefault="00264791" w:rsidP="005A676C">
      <w:pPr>
        <w:pStyle w:val="Dot"/>
      </w:pPr>
      <w:r>
        <w:t xml:space="preserve">поле для </w:t>
      </w:r>
      <w:r w:rsidR="005A676C">
        <w:t>кратк</w:t>
      </w:r>
      <w:r>
        <w:t>ого</w:t>
      </w:r>
      <w:r w:rsidR="005A676C">
        <w:t xml:space="preserve"> названи</w:t>
      </w:r>
      <w:r>
        <w:t>я</w:t>
      </w:r>
      <w:r w:rsidR="005A676C">
        <w:t xml:space="preserve"> организации, которое будет использоваться внутри системы;</w:t>
      </w:r>
    </w:p>
    <w:p w:rsidR="005A676C" w:rsidRDefault="005A676C" w:rsidP="005A676C">
      <w:pPr>
        <w:pStyle w:val="Dot"/>
      </w:pPr>
      <w:r>
        <w:t>группа выпадающих списков для выбора юридического адреса организации;</w:t>
      </w:r>
    </w:p>
    <w:p w:rsidR="005A676C" w:rsidRDefault="005A676C" w:rsidP="005A676C">
      <w:pPr>
        <w:pStyle w:val="Dot"/>
      </w:pPr>
      <w:r>
        <w:t>пол</w:t>
      </w:r>
      <w:r w:rsidR="00E52768">
        <w:t>е</w:t>
      </w:r>
      <w:r>
        <w:t xml:space="preserve"> для уточнения юридического адреса, </w:t>
      </w:r>
      <w:r w:rsidR="005B43F5">
        <w:t>предназначенное</w:t>
      </w:r>
      <w:r>
        <w:t xml:space="preserve"> для ввода </w:t>
      </w:r>
      <w:r w:rsidR="005B43F5">
        <w:t xml:space="preserve">дополнительной информации, </w:t>
      </w:r>
      <w:proofErr w:type="gramStart"/>
      <w:r w:rsidR="005B43F5">
        <w:t>например</w:t>
      </w:r>
      <w:proofErr w:type="gramEnd"/>
      <w:r w:rsidR="005B43F5">
        <w:t xml:space="preserve"> номера офиса или квартиры;</w:t>
      </w:r>
    </w:p>
    <w:p w:rsidR="005B43F5" w:rsidRDefault="005B43F5" w:rsidP="005A676C">
      <w:pPr>
        <w:pStyle w:val="Dot"/>
      </w:pPr>
      <w:r>
        <w:t>группа выпадающих списков для выбора фактического адреса организации;</w:t>
      </w:r>
    </w:p>
    <w:p w:rsidR="00E52768" w:rsidRDefault="00E52768" w:rsidP="005A676C">
      <w:pPr>
        <w:pStyle w:val="Dot"/>
      </w:pPr>
      <w:r>
        <w:lastRenderedPageBreak/>
        <w:t xml:space="preserve">поле для уточнения физического адреса, предназначенное для ввода дополнительной информации, </w:t>
      </w:r>
      <w:proofErr w:type="gramStart"/>
      <w:r>
        <w:t>например</w:t>
      </w:r>
      <w:proofErr w:type="gramEnd"/>
      <w:r>
        <w:t xml:space="preserve"> номера офиса или квартиры;</w:t>
      </w:r>
    </w:p>
    <w:p w:rsidR="00F55FF7" w:rsidRDefault="00F55FF7" w:rsidP="005A676C">
      <w:pPr>
        <w:pStyle w:val="Dot"/>
      </w:pPr>
      <w:r>
        <w:t>поле для ввода телефона;</w:t>
      </w:r>
    </w:p>
    <w:p w:rsidR="00F55FF7" w:rsidRDefault="00F55FF7" w:rsidP="005A676C">
      <w:pPr>
        <w:pStyle w:val="Dot"/>
      </w:pPr>
      <w:r>
        <w:t>поле для ввода ИНН;</w:t>
      </w:r>
    </w:p>
    <w:p w:rsidR="00435C3B" w:rsidRPr="00435C3B" w:rsidRDefault="00F55FF7" w:rsidP="005A676C">
      <w:pPr>
        <w:pStyle w:val="Dot"/>
      </w:pPr>
      <w:r>
        <w:t>поле для ввода КПП</w:t>
      </w:r>
      <w:r w:rsidR="00435C3B">
        <w:rPr>
          <w:lang w:val="en-US"/>
        </w:rPr>
        <w:t>;</w:t>
      </w:r>
    </w:p>
    <w:p w:rsidR="00F55FF7" w:rsidRDefault="00435C3B" w:rsidP="005A676C">
      <w:pPr>
        <w:pStyle w:val="Dot"/>
      </w:pPr>
      <w:r>
        <w:t>поле для ввода ОГРН</w:t>
      </w:r>
      <w:r w:rsidR="00F55FF7">
        <w:t>.</w:t>
      </w:r>
    </w:p>
    <w:p w:rsidR="00426391" w:rsidRDefault="00A85996" w:rsidP="00426391">
      <w:r>
        <w:t>Пример заполненной формы</w:t>
      </w:r>
      <w:r w:rsidR="00426391">
        <w:t xml:space="preserve"> ввода информации об организации представлен на рисунк</w:t>
      </w:r>
      <w:r w:rsidR="00E15D8D">
        <w:t>ах</w:t>
      </w:r>
      <w:r w:rsidR="00426391">
        <w:t xml:space="preserve"> </w:t>
      </w:r>
      <w:r w:rsidR="00C350F9">
        <w:t>1</w:t>
      </w:r>
      <w:r w:rsidR="00426391">
        <w:t>.1</w:t>
      </w:r>
      <w:r w:rsidR="00E15D8D">
        <w:t xml:space="preserve"> и 1.2</w:t>
      </w:r>
      <w:r w:rsidR="00426391">
        <w:t xml:space="preserve">.  </w:t>
      </w:r>
    </w:p>
    <w:p w:rsidR="00640F50" w:rsidRDefault="00E15D8D" w:rsidP="00A85996">
      <w:pPr>
        <w:pStyle w:val="a6"/>
      </w:pPr>
      <w:r>
        <w:rPr>
          <w:noProof/>
          <w:lang w:eastAsia="ru-RU"/>
        </w:rPr>
        <w:drawing>
          <wp:inline distT="0" distB="0" distL="0" distR="0" wp14:anchorId="62A6C1DF" wp14:editId="32687FF9">
            <wp:extent cx="5939790" cy="5347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E4" w:rsidRPr="00E15D8D" w:rsidRDefault="003F67E4" w:rsidP="003F67E4">
      <w:pPr>
        <w:pStyle w:val="a6"/>
        <w:rPr>
          <w:b/>
        </w:rPr>
      </w:pPr>
      <w:r w:rsidRPr="00E15D8D">
        <w:rPr>
          <w:b/>
        </w:rPr>
        <w:t xml:space="preserve">Рисунок </w:t>
      </w:r>
      <w:r w:rsidR="00C350F9" w:rsidRPr="00E15D8D">
        <w:rPr>
          <w:b/>
        </w:rPr>
        <w:t>1</w:t>
      </w:r>
      <w:r w:rsidRPr="00E15D8D">
        <w:rPr>
          <w:b/>
        </w:rPr>
        <w:t>.</w:t>
      </w:r>
      <w:r w:rsidR="00D23EFB" w:rsidRPr="00E15D8D">
        <w:rPr>
          <w:b/>
        </w:rPr>
        <w:t>1</w:t>
      </w:r>
      <w:r w:rsidRPr="00E15D8D">
        <w:rPr>
          <w:b/>
        </w:rPr>
        <w:t xml:space="preserve"> </w:t>
      </w:r>
    </w:p>
    <w:p w:rsidR="00E15D8D" w:rsidRDefault="00E15D8D" w:rsidP="003F67E4">
      <w:pPr>
        <w:pStyle w:val="a6"/>
      </w:pPr>
    </w:p>
    <w:p w:rsidR="00E15D8D" w:rsidRDefault="00E15D8D" w:rsidP="003F67E4">
      <w:pPr>
        <w:pStyle w:val="a6"/>
      </w:pPr>
    </w:p>
    <w:p w:rsidR="00E15D8D" w:rsidRDefault="00E15D8D" w:rsidP="003F67E4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E0245E0" wp14:editId="683F9B15">
            <wp:extent cx="5847269" cy="29155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531" cy="292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D8D" w:rsidRPr="00E15D8D" w:rsidRDefault="00E15D8D" w:rsidP="00E15D8D">
      <w:pPr>
        <w:pStyle w:val="a6"/>
        <w:rPr>
          <w:b/>
        </w:rPr>
      </w:pPr>
      <w:r w:rsidRPr="00E15D8D">
        <w:rPr>
          <w:b/>
        </w:rPr>
        <w:t xml:space="preserve">Рисунок 1.2 </w:t>
      </w:r>
    </w:p>
    <w:p w:rsidR="00273DCE" w:rsidRDefault="00273DCE" w:rsidP="00E15D8D">
      <w:pPr>
        <w:pStyle w:val="a6"/>
      </w:pPr>
      <w:r>
        <w:t xml:space="preserve">На рисунке </w:t>
      </w:r>
      <w:r w:rsidR="00C350F9">
        <w:t>1</w:t>
      </w:r>
      <w:r>
        <w:t>.</w:t>
      </w:r>
      <w:r w:rsidR="00E15D8D">
        <w:t>3</w:t>
      </w:r>
      <w:r>
        <w:t xml:space="preserve"> показаны поля для ввода информации </w:t>
      </w:r>
      <w:r w:rsidR="006F49CA">
        <w:t>о</w:t>
      </w:r>
      <w:r>
        <w:t xml:space="preserve"> руководителе организации и информации об учетной записи пользователя. Создаваемый пользователь будет иметь полные права на управление модулем капитального ремонта. Руководителем и основным пользователем системы могут быть разные люди. Информация, введенная в разделе «Информация о пользователе» используется для авторизации на портале и в модуле «Капитальный ремонт»</w:t>
      </w:r>
      <w:r w:rsidR="00F302B2">
        <w:t>.</w:t>
      </w:r>
    </w:p>
    <w:p w:rsidR="00E15D8D" w:rsidRDefault="00E15D8D" w:rsidP="00E15D8D">
      <w:pPr>
        <w:pStyle w:val="a6"/>
      </w:pPr>
      <w:r>
        <w:rPr>
          <w:noProof/>
          <w:lang w:eastAsia="ru-RU"/>
        </w:rPr>
        <w:drawing>
          <wp:inline distT="0" distB="0" distL="0" distR="0" wp14:anchorId="6B2D6671" wp14:editId="47BFF9E2">
            <wp:extent cx="5535434" cy="35610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43" cy="356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D8D" w:rsidRPr="00E15D8D" w:rsidRDefault="00E15D8D" w:rsidP="00E15D8D">
      <w:pPr>
        <w:pStyle w:val="a6"/>
        <w:rPr>
          <w:b/>
        </w:rPr>
      </w:pPr>
      <w:r w:rsidRPr="00E15D8D">
        <w:rPr>
          <w:b/>
        </w:rPr>
        <w:t xml:space="preserve">Рисунок 1.3 </w:t>
      </w:r>
    </w:p>
    <w:p w:rsidR="00A77651" w:rsidRDefault="00F302B2" w:rsidP="00E15D8D">
      <w:pPr>
        <w:ind w:firstLine="0"/>
      </w:pPr>
      <w:r w:rsidRPr="00F302B2">
        <w:t>Если при вводе значе</w:t>
      </w:r>
      <w:r>
        <w:t xml:space="preserve">ний в поля были допущены ошибки – система регистрации укажет, в каких именно полях требуется уточнение информации. </w:t>
      </w:r>
    </w:p>
    <w:p w:rsidR="00A77651" w:rsidRDefault="00A77651" w:rsidP="00A77651">
      <w:r>
        <w:lastRenderedPageBreak/>
        <w:t>После того как регистрация будет завершена, необходимо дождаться проверки информации специалистами, обслуживающими систему.</w:t>
      </w:r>
      <w:r w:rsidRPr="00A77651">
        <w:t xml:space="preserve"> </w:t>
      </w:r>
      <w:r>
        <w:t>После подтверждения регистрации администратором системы можно приступать к работе.</w:t>
      </w:r>
    </w:p>
    <w:p w:rsidR="00CF6D68" w:rsidRDefault="00CF6D68" w:rsidP="00A77651">
      <w:r>
        <w:t>В случае необходимости можно изменить информацию о пользователе или добавить новых пользователей в систему через пункт бокового меню «Личный кабинет»</w:t>
      </w:r>
    </w:p>
    <w:p w:rsidR="000F7C8D" w:rsidRDefault="000F7C8D" w:rsidP="00A77651"/>
    <w:p w:rsidR="000F7C8D" w:rsidRDefault="00E73A77" w:rsidP="000F7C8D">
      <w:pPr>
        <w:pStyle w:val="1"/>
      </w:pPr>
      <w:bookmarkStart w:id="3" w:name="_Toc440966768"/>
      <w:r>
        <w:t xml:space="preserve">Работа с </w:t>
      </w:r>
      <w:r w:rsidR="00F6481A">
        <w:t>системой</w:t>
      </w:r>
      <w:bookmarkEnd w:id="3"/>
    </w:p>
    <w:p w:rsidR="00A77651" w:rsidRDefault="00A77651" w:rsidP="00A77651">
      <w:pPr>
        <w:pStyle w:val="2"/>
      </w:pPr>
      <w:bookmarkStart w:id="4" w:name="_Toc440966769"/>
      <w:r>
        <w:t>Основной экран системы</w:t>
      </w:r>
      <w:bookmarkEnd w:id="4"/>
    </w:p>
    <w:p w:rsidR="00A77651" w:rsidRDefault="00A77651" w:rsidP="00A77651">
      <w:r>
        <w:t>После подтверждения информации об организации, указанный при регистрации пользователь может начинать работу на сайте. При входе в систему, пользователь попадает на стартовый эк</w:t>
      </w:r>
      <w:r w:rsidR="00C350F9">
        <w:t>ран, представленный на рисунке 2</w:t>
      </w:r>
      <w:r>
        <w:t>.</w:t>
      </w:r>
      <w:r w:rsidR="00C350F9">
        <w:t>1</w:t>
      </w:r>
      <w:r>
        <w:t>.</w:t>
      </w:r>
    </w:p>
    <w:p w:rsidR="00A77651" w:rsidRDefault="005178D6" w:rsidP="00A77651">
      <w:pPr>
        <w:pStyle w:val="a6"/>
      </w:pPr>
      <w:r>
        <w:rPr>
          <w:noProof/>
          <w:lang w:eastAsia="ru-RU"/>
        </w:rPr>
        <w:drawing>
          <wp:inline distT="0" distB="0" distL="0" distR="0" wp14:anchorId="2AE21E1B" wp14:editId="3FA9C4D4">
            <wp:extent cx="5937662" cy="1816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5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51" w:rsidRPr="002D0873" w:rsidRDefault="00A77651" w:rsidP="00A77651">
      <w:pPr>
        <w:pStyle w:val="a6"/>
        <w:rPr>
          <w:b/>
        </w:rPr>
      </w:pPr>
      <w:r w:rsidRPr="002D0873">
        <w:rPr>
          <w:b/>
        </w:rPr>
        <w:t xml:space="preserve">Рисунок </w:t>
      </w:r>
      <w:r w:rsidR="00C350F9" w:rsidRPr="002D0873">
        <w:rPr>
          <w:b/>
        </w:rPr>
        <w:t>2.1</w:t>
      </w:r>
    </w:p>
    <w:p w:rsidR="00761FA7" w:rsidRDefault="00761FA7" w:rsidP="00761FA7">
      <w:r>
        <w:t>В левой части экрана находится боковое меню, содержащее в себе ссылки на основные разделы системы:</w:t>
      </w:r>
    </w:p>
    <w:p w:rsidR="00761FA7" w:rsidRDefault="00761FA7" w:rsidP="00761FA7">
      <w:pPr>
        <w:pStyle w:val="num"/>
      </w:pPr>
      <w:r>
        <w:t>Личный кабинет. Содержит разделы для работы с пользователями и смены информации об организации;</w:t>
      </w:r>
    </w:p>
    <w:p w:rsidR="00761FA7" w:rsidRDefault="00761FA7" w:rsidP="00761FA7">
      <w:pPr>
        <w:pStyle w:val="num"/>
      </w:pPr>
      <w:r>
        <w:lastRenderedPageBreak/>
        <w:t>Мои объекты. Содержит список объектов, добавленных пользователем в систему и инструменты для их настройки</w:t>
      </w:r>
      <w:r w:rsidR="00D400B3">
        <w:t xml:space="preserve"> и переход на раздел работы с договорами управления.</w:t>
      </w:r>
    </w:p>
    <w:p w:rsidR="00761FA7" w:rsidRDefault="00761FA7" w:rsidP="00761FA7">
      <w:pPr>
        <w:pStyle w:val="num"/>
      </w:pPr>
      <w:r>
        <w:t>Объекты</w:t>
      </w:r>
      <w:r w:rsidR="0067700D">
        <w:t>. Содержит список всех объектов и строений. Так же содержит переходы на страницы редактирования объектов и строений.</w:t>
      </w:r>
    </w:p>
    <w:p w:rsidR="00BD3EB1" w:rsidRDefault="00BD3EB1" w:rsidP="002D1870">
      <w:pPr>
        <w:pStyle w:val="num"/>
      </w:pPr>
      <w:r>
        <w:t xml:space="preserve">Организации. </w:t>
      </w:r>
      <w:r w:rsidR="00B15939">
        <w:t>Содержит список всех организаций в системе с полной информацией о них и предоставляемых ими услугах.</w:t>
      </w:r>
      <w:r w:rsidR="002D1870">
        <w:t xml:space="preserve"> </w:t>
      </w:r>
      <w:r w:rsidR="002D1870">
        <w:rPr>
          <w:b/>
        </w:rPr>
        <w:t>В колонке «</w:t>
      </w:r>
      <w:r w:rsidR="002D1870" w:rsidRPr="002D1870">
        <w:rPr>
          <w:b/>
        </w:rPr>
        <w:t>В МО</w:t>
      </w:r>
      <w:r w:rsidR="002D1870">
        <w:rPr>
          <w:b/>
        </w:rPr>
        <w:t>» необходимо отметить организации вашего муниципального образования.</w:t>
      </w:r>
    </w:p>
    <w:p w:rsidR="00761FA7" w:rsidRDefault="005178D6" w:rsidP="002D0873">
      <w:pPr>
        <w:pStyle w:val="num"/>
      </w:pPr>
      <w:r>
        <w:t>Договоры</w:t>
      </w:r>
      <w:r w:rsidR="0067700D">
        <w:t xml:space="preserve">. </w:t>
      </w:r>
      <w:r>
        <w:t>Содержит список договоров,</w:t>
      </w:r>
      <w:r w:rsidRPr="005178D6">
        <w:t xml:space="preserve"> </w:t>
      </w:r>
      <w:r>
        <w:t>добавленных пользователем в систему</w:t>
      </w:r>
      <w:r w:rsidR="0067700D">
        <w:t>.</w:t>
      </w:r>
      <w:r w:rsidR="002D0873" w:rsidRPr="002D0873">
        <w:t xml:space="preserve"> </w:t>
      </w:r>
      <w:r w:rsidR="00500A0C">
        <w:t xml:space="preserve">Можно занести информацию по </w:t>
      </w:r>
      <w:hyperlink r:id="rId12" w:history="1">
        <w:r w:rsidR="00500A0C">
          <w:t>договорам</w:t>
        </w:r>
        <w:r w:rsidR="002D0873" w:rsidRPr="002D0873">
          <w:t xml:space="preserve"> управления</w:t>
        </w:r>
      </w:hyperlink>
      <w:r w:rsidR="002D0873">
        <w:t>,</w:t>
      </w:r>
      <w:r w:rsidR="002D0873" w:rsidRPr="002D0873">
        <w:t xml:space="preserve"> </w:t>
      </w:r>
      <w:hyperlink r:id="rId13" w:history="1">
        <w:r w:rsidR="00500A0C">
          <w:t>договорам</w:t>
        </w:r>
        <w:r w:rsidR="002D0873" w:rsidRPr="002D0873">
          <w:t xml:space="preserve"> на эксплуатацию ОКИ</w:t>
        </w:r>
      </w:hyperlink>
      <w:r w:rsidR="002D0873" w:rsidRPr="002D0873">
        <w:t>,</w:t>
      </w:r>
      <w:r w:rsidR="002D0873">
        <w:t xml:space="preserve"> </w:t>
      </w:r>
      <w:hyperlink r:id="rId14" w:history="1">
        <w:r w:rsidR="00500A0C">
          <w:t>договорам</w:t>
        </w:r>
        <w:r w:rsidR="002D0873" w:rsidRPr="002D0873">
          <w:t xml:space="preserve"> на коммунальные ресурсы</w:t>
        </w:r>
      </w:hyperlink>
      <w:r w:rsidR="002D0873">
        <w:t>,</w:t>
      </w:r>
      <w:r w:rsidR="00500A0C">
        <w:t xml:space="preserve"> </w:t>
      </w:r>
      <w:hyperlink r:id="rId15" w:history="1">
        <w:r w:rsidR="00500A0C">
          <w:t>договорам</w:t>
        </w:r>
        <w:r w:rsidR="002D0873" w:rsidRPr="002D0873">
          <w:t xml:space="preserve"> на жилищные услуги</w:t>
        </w:r>
      </w:hyperlink>
      <w:r w:rsidR="00500A0C">
        <w:t xml:space="preserve"> , договорам аренды МОП, </w:t>
      </w:r>
      <w:proofErr w:type="spellStart"/>
      <w:r w:rsidR="00500A0C">
        <w:t>энергосервисным</w:t>
      </w:r>
      <w:proofErr w:type="spellEnd"/>
      <w:r w:rsidR="00500A0C">
        <w:t xml:space="preserve"> договорам</w:t>
      </w:r>
      <w:r w:rsidR="002D0873">
        <w:t>.</w:t>
      </w:r>
    </w:p>
    <w:p w:rsidR="0038619F" w:rsidRDefault="0038619F" w:rsidP="0038619F">
      <w:pPr>
        <w:pStyle w:val="num"/>
      </w:pPr>
      <w:r>
        <w:t>Начисления/оплата. Содержит список услуг, предоставляемых населению. Позволяет создавать отчеты по балансу по услугам, по долгам, по доходной части объектов и по потреблению ресурсов.</w:t>
      </w:r>
    </w:p>
    <w:p w:rsidR="00761FA7" w:rsidRDefault="00761FA7" w:rsidP="00761FA7">
      <w:pPr>
        <w:pStyle w:val="num"/>
      </w:pPr>
      <w:r>
        <w:t>Работы</w:t>
      </w:r>
      <w:r w:rsidR="0067700D">
        <w:t>. Содержит список работ, сгруппированных по объектам, группам работ, видам работ, планам, выполнению и сальдо.</w:t>
      </w:r>
    </w:p>
    <w:p w:rsidR="005341D8" w:rsidRDefault="00761FA7" w:rsidP="005341D8">
      <w:pPr>
        <w:pStyle w:val="num"/>
      </w:pPr>
      <w:r>
        <w:t>Капитальный ремонт</w:t>
      </w:r>
      <w:r w:rsidR="00EE5B01">
        <w:t>. Содержит основные элементы работы с модулем капитального ремонта.</w:t>
      </w:r>
      <w:r w:rsidR="005341D8" w:rsidRPr="005341D8">
        <w:t xml:space="preserve"> </w:t>
      </w:r>
    </w:p>
    <w:p w:rsidR="00761FA7" w:rsidRDefault="005341D8" w:rsidP="005341D8">
      <w:pPr>
        <w:pStyle w:val="num"/>
      </w:pPr>
      <w:r>
        <w:t>Отчеты. Содержит отчеты для комитетов и контролирующих органов.</w:t>
      </w:r>
    </w:p>
    <w:p w:rsidR="002D0873" w:rsidRDefault="002D0873" w:rsidP="005341D8">
      <w:pPr>
        <w:pStyle w:val="num"/>
      </w:pPr>
      <w:r>
        <w:t xml:space="preserve"> Справочники</w:t>
      </w:r>
      <w:r w:rsidR="00500A0C">
        <w:t>. Заполняется перед началом работы с системой. Например, указывается какие услуги принадлежат вашей управляющей компании.</w:t>
      </w:r>
    </w:p>
    <w:p w:rsidR="007C7E07" w:rsidRDefault="007C7E07" w:rsidP="008C0662">
      <w:pPr>
        <w:pStyle w:val="1"/>
      </w:pPr>
      <w:bookmarkStart w:id="5" w:name="_Toc440966770"/>
      <w:r>
        <w:lastRenderedPageBreak/>
        <w:t>Раздел работы с объектами</w:t>
      </w:r>
      <w:bookmarkEnd w:id="5"/>
    </w:p>
    <w:p w:rsidR="007C7E07" w:rsidRDefault="007C7E07" w:rsidP="007C7E07">
      <w:r>
        <w:t>Работу с системой необходимо начинать с</w:t>
      </w:r>
      <w:r w:rsidR="00F07ADC">
        <w:t xml:space="preserve"> заполнения</w:t>
      </w:r>
      <w:r>
        <w:t xml:space="preserve"> списка обслуживаемых объектов (пункт бокового меню «Мои объекты»). Для добавления нового объекта необходимо воспользоваться кнопкой «+Добавить»</w:t>
      </w:r>
      <w:r w:rsidR="00F07ADC">
        <w:t xml:space="preserve"> в верхней части раздела</w:t>
      </w:r>
      <w:r>
        <w:t>.</w:t>
      </w:r>
    </w:p>
    <w:p w:rsidR="00CF6D68" w:rsidRDefault="00CF6D68" w:rsidP="008C0662">
      <w:pPr>
        <w:pStyle w:val="2"/>
      </w:pPr>
      <w:bookmarkStart w:id="6" w:name="_Toc440966771"/>
      <w:r>
        <w:t>Добавление объектов для работы</w:t>
      </w:r>
      <w:bookmarkEnd w:id="6"/>
    </w:p>
    <w:p w:rsidR="00A77651" w:rsidRDefault="00A77651" w:rsidP="003F67E4">
      <w:r>
        <w:t>Добавление объекта происходит в три стадии:</w:t>
      </w:r>
    </w:p>
    <w:p w:rsidR="00A77651" w:rsidRDefault="00A77651" w:rsidP="00A77651">
      <w:pPr>
        <w:pStyle w:val="Dot"/>
      </w:pPr>
      <w:r>
        <w:t>ввод базовых данных;</w:t>
      </w:r>
    </w:p>
    <w:p w:rsidR="00A77651" w:rsidRDefault="00A77651" w:rsidP="00A77651">
      <w:pPr>
        <w:pStyle w:val="Dot"/>
      </w:pPr>
      <w:r>
        <w:t>уточнение адреса строения;</w:t>
      </w:r>
    </w:p>
    <w:p w:rsidR="00A77651" w:rsidRDefault="00A77651" w:rsidP="00A77651">
      <w:pPr>
        <w:pStyle w:val="Dot"/>
      </w:pPr>
      <w:r>
        <w:t>уточнение данных объекта.</w:t>
      </w:r>
    </w:p>
    <w:p w:rsidR="00B6504B" w:rsidRDefault="00B6504B" w:rsidP="002D0873">
      <w:r>
        <w:t>Для добавления нового объекта в систему необходимо сперва указать базовую информацию</w:t>
      </w:r>
      <w:r w:rsidR="00E40FA5">
        <w:t xml:space="preserve"> о нем. На рисунке 3.1</w:t>
      </w:r>
      <w:r w:rsidR="009855B5">
        <w:t xml:space="preserve"> представлен пример заполнения рассматриваемой экранной формы.</w:t>
      </w:r>
    </w:p>
    <w:p w:rsidR="002D0873" w:rsidRDefault="002D0873" w:rsidP="00B6504B">
      <w:pPr>
        <w:pStyle w:val="a6"/>
      </w:pPr>
      <w:r>
        <w:rPr>
          <w:noProof/>
          <w:lang w:eastAsia="ru-RU"/>
        </w:rPr>
        <w:drawing>
          <wp:inline distT="0" distB="0" distL="0" distR="0" wp14:anchorId="6EF0DCBE" wp14:editId="29515C29">
            <wp:extent cx="5939790" cy="3531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E4" w:rsidRPr="002D0873" w:rsidRDefault="00E40FA5" w:rsidP="00B6504B">
      <w:pPr>
        <w:pStyle w:val="a6"/>
        <w:rPr>
          <w:b/>
        </w:rPr>
      </w:pPr>
      <w:r w:rsidRPr="002D0873">
        <w:rPr>
          <w:b/>
        </w:rPr>
        <w:t>Рисунок 3.1</w:t>
      </w:r>
      <w:r w:rsidR="00B6504B" w:rsidRPr="002D0873">
        <w:rPr>
          <w:b/>
        </w:rPr>
        <w:t xml:space="preserve"> </w:t>
      </w:r>
    </w:p>
    <w:p w:rsidR="008B2687" w:rsidRDefault="008B2687" w:rsidP="003F67E4">
      <w:r>
        <w:t xml:space="preserve">В случае, если введенная информация об объекте требует уточнения, то пользователь будет перемещен на дополнительные экраны. Если уточнения не </w:t>
      </w:r>
      <w:r>
        <w:lastRenderedPageBreak/>
        <w:t>требуется, то произойдет автоматический переход в раздел «Объекты</w:t>
      </w:r>
      <w:r w:rsidR="004268B4">
        <w:t xml:space="preserve"> в </w:t>
      </w:r>
      <w:r w:rsidR="008506B5">
        <w:t>обслуживании</w:t>
      </w:r>
      <w:r w:rsidR="00AD4DC9">
        <w:t>»</w:t>
      </w:r>
      <w:r>
        <w:t xml:space="preserve">. Тут вы можете просмотреть информацию по всем указанным объектам или изменить ее.  </w:t>
      </w:r>
    </w:p>
    <w:p w:rsidR="00982891" w:rsidRDefault="00982891" w:rsidP="00982891">
      <w:r>
        <w:t>На данной странице отображается список всех объектов организации, разбитый на группы по типу объекта. Возле каждого объекта расположена панель для переходов к подробному просмотру, приборам учета, просмотру строения и объекта. Так же у объектов предусмотрен графический индикатор уровня заполнения информации, значения к</w:t>
      </w:r>
      <w:r w:rsidR="00D83BB1">
        <w:t>оторого пр</w:t>
      </w:r>
      <w:r w:rsidR="00E40FA5">
        <w:t>едставлены в таблице 3</w:t>
      </w:r>
      <w:r>
        <w:t>.1.</w:t>
      </w:r>
    </w:p>
    <w:p w:rsidR="00982891" w:rsidRDefault="00E40FA5" w:rsidP="00982891">
      <w:pPr>
        <w:pStyle w:val="a8"/>
      </w:pPr>
      <w:r>
        <w:t>Таблица 3</w:t>
      </w:r>
      <w:r w:rsidR="00982891">
        <w:t>.1 – Расшифровка графического индикатора заполнения объекта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57"/>
        <w:gridCol w:w="2997"/>
        <w:gridCol w:w="2833"/>
        <w:gridCol w:w="2857"/>
      </w:tblGrid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№</w:t>
            </w:r>
          </w:p>
        </w:tc>
        <w:tc>
          <w:tcPr>
            <w:tcW w:w="1603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Процент заполнения, %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7"/>
              <w:jc w:val="center"/>
            </w:pPr>
            <w:r>
              <w:t>Общий статус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7"/>
              <w:jc w:val="center"/>
            </w:pPr>
            <w:r>
              <w:t xml:space="preserve">Цвет </w:t>
            </w:r>
            <w:r w:rsidR="002134ED">
              <w:t>индикатора</w:t>
            </w:r>
          </w:p>
        </w:tc>
      </w:tr>
      <w:tr w:rsidR="00982891" w:rsidRPr="00982891" w:rsidTr="002134ED">
        <w:trPr>
          <w:trHeight w:val="220"/>
        </w:trPr>
        <w:tc>
          <w:tcPr>
            <w:tcW w:w="351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1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7"/>
              <w:jc w:val="center"/>
            </w:pPr>
            <w:r w:rsidRPr="00982891">
              <w:t>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Не заполнено</w:t>
            </w:r>
          </w:p>
        </w:tc>
        <w:tc>
          <w:tcPr>
            <w:tcW w:w="1529" w:type="pct"/>
          </w:tcPr>
          <w:p w:rsidR="00982891" w:rsidRPr="00982891" w:rsidRDefault="00982891" w:rsidP="002134ED">
            <w:pPr>
              <w:pStyle w:val="a7"/>
              <w:jc w:val="center"/>
            </w:pPr>
            <w:r w:rsidRPr="00982891">
              <w:t>Красный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2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7"/>
              <w:jc w:val="center"/>
            </w:pPr>
            <w:r w:rsidRPr="00982891">
              <w:t>&lt;30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Мало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Красный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3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7"/>
              <w:jc w:val="center"/>
            </w:pPr>
            <w:r w:rsidRPr="00982891">
              <w:t>&lt;85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Средне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Оранжевый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4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7"/>
              <w:jc w:val="center"/>
            </w:pPr>
            <w:r w:rsidRPr="00982891">
              <w:t>&lt;100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Много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Зелёный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5</w:t>
            </w:r>
          </w:p>
        </w:tc>
        <w:tc>
          <w:tcPr>
            <w:tcW w:w="1603" w:type="pct"/>
          </w:tcPr>
          <w:p w:rsidR="00982891" w:rsidRPr="00982891" w:rsidRDefault="00982891" w:rsidP="009F06F4">
            <w:pPr>
              <w:pStyle w:val="a7"/>
              <w:jc w:val="center"/>
            </w:pPr>
            <w:r w:rsidRPr="00982891">
              <w:t>&gt;=100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Полностью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7"/>
              <w:jc w:val="center"/>
            </w:pPr>
            <w:r w:rsidRPr="00982891">
              <w:t>Зелёный</w:t>
            </w:r>
          </w:p>
        </w:tc>
      </w:tr>
    </w:tbl>
    <w:p w:rsidR="00982891" w:rsidRDefault="00982891" w:rsidP="003F67E4"/>
    <w:p w:rsidR="008B2687" w:rsidRDefault="008B2687" w:rsidP="00A6066B">
      <w:r>
        <w:t>Для удобства поиска объектов на странице предусмотрен ряд фильтров:</w:t>
      </w:r>
    </w:p>
    <w:p w:rsidR="008B2687" w:rsidRPr="00A6066B" w:rsidRDefault="008B2687" w:rsidP="00A6066B">
      <w:pPr>
        <w:pStyle w:val="Dot"/>
      </w:pPr>
      <w:r>
        <w:t xml:space="preserve">фильтр по типу </w:t>
      </w:r>
      <w:r w:rsidRPr="00A6066B">
        <w:t>объекта;</w:t>
      </w:r>
    </w:p>
    <w:p w:rsidR="008B2687" w:rsidRPr="00A6066B" w:rsidRDefault="008B2687" w:rsidP="00A6066B">
      <w:pPr>
        <w:pStyle w:val="Dot"/>
      </w:pPr>
      <w:r w:rsidRPr="00A6066B">
        <w:t>фильтр по</w:t>
      </w:r>
      <w:r w:rsidR="008506B5" w:rsidRPr="00A6066B">
        <w:t xml:space="preserve"> обслуживаемым объектам на определенную</w:t>
      </w:r>
      <w:r w:rsidRPr="00A6066B">
        <w:t xml:space="preserve"> </w:t>
      </w:r>
      <w:r w:rsidR="0009025C" w:rsidRPr="00A6066B">
        <w:t>дат</w:t>
      </w:r>
      <w:r w:rsidR="008506B5" w:rsidRPr="00A6066B">
        <w:t>у</w:t>
      </w:r>
      <w:r w:rsidRPr="00A6066B">
        <w:t>;</w:t>
      </w:r>
    </w:p>
    <w:p w:rsidR="008B2687" w:rsidRDefault="008B2687" w:rsidP="00A6066B">
      <w:pPr>
        <w:pStyle w:val="Dot"/>
      </w:pPr>
      <w:r w:rsidRPr="00A6066B">
        <w:t>фильтр по адресу и названию объекта</w:t>
      </w:r>
      <w:r>
        <w:t>.</w:t>
      </w:r>
    </w:p>
    <w:p w:rsidR="008B2687" w:rsidRDefault="00AD4DC9" w:rsidP="00AD4DC9">
      <w:r>
        <w:t>Внешний вид раздела «Мои о</w:t>
      </w:r>
      <w:r w:rsidR="00D83BB1">
        <w:t xml:space="preserve">бъекты» представлен на рисунке </w:t>
      </w:r>
      <w:r w:rsidR="00E40FA5">
        <w:t>3</w:t>
      </w:r>
      <w:r>
        <w:t>.</w:t>
      </w:r>
      <w:r w:rsidR="00E40FA5">
        <w:t>2</w:t>
      </w:r>
      <w:r>
        <w:t xml:space="preserve">. </w:t>
      </w:r>
    </w:p>
    <w:p w:rsidR="00AD4DC9" w:rsidRDefault="00AD4DC9" w:rsidP="00AD4DC9">
      <w:pPr>
        <w:rPr>
          <w:noProof/>
          <w:lang w:eastAsia="ru-RU"/>
        </w:rPr>
      </w:pPr>
      <w:r w:rsidRPr="005838F5">
        <w:t>Редактирование объектов в системе разнесено на несколько разделов с целью разграничения зон ответственности.</w:t>
      </w:r>
      <w:r>
        <w:t xml:space="preserve"> </w:t>
      </w:r>
      <w:r>
        <w:rPr>
          <w:noProof/>
          <w:lang w:eastAsia="ru-RU"/>
        </w:rPr>
        <w:t>Каждый объект в управлении организации состоит из трёх взаимосвязанных сущностей:</w:t>
      </w:r>
    </w:p>
    <w:p w:rsidR="00AD4DC9" w:rsidRDefault="00AD4DC9" w:rsidP="00AD4DC9">
      <w:pPr>
        <w:pStyle w:val="num"/>
        <w:numPr>
          <w:ilvl w:val="0"/>
          <w:numId w:val="17"/>
        </w:numPr>
        <w:rPr>
          <w:noProof/>
          <w:lang w:eastAsia="ru-RU"/>
        </w:rPr>
      </w:pPr>
      <w:r>
        <w:rPr>
          <w:noProof/>
          <w:lang w:eastAsia="ru-RU"/>
        </w:rPr>
        <w:t>Данные об управлении объектом.</w:t>
      </w:r>
    </w:p>
    <w:p w:rsidR="00AD4DC9" w:rsidRPr="00E53844" w:rsidRDefault="00AD4DC9" w:rsidP="00AD4DC9">
      <w:pPr>
        <w:pStyle w:val="num"/>
        <w:numPr>
          <w:ilvl w:val="0"/>
          <w:numId w:val="17"/>
        </w:numPr>
        <w:rPr>
          <w:noProof/>
          <w:lang w:eastAsia="ru-RU"/>
        </w:rPr>
      </w:pPr>
      <w:r w:rsidRPr="00E53844">
        <w:rPr>
          <w:noProof/>
          <w:lang w:eastAsia="ru-RU"/>
        </w:rPr>
        <w:t>Объект.</w:t>
      </w:r>
    </w:p>
    <w:p w:rsidR="00AD4DC9" w:rsidRDefault="00AD4DC9" w:rsidP="00AD4DC9">
      <w:pPr>
        <w:pStyle w:val="num"/>
      </w:pPr>
      <w:r w:rsidRPr="00E53844">
        <w:rPr>
          <w:noProof/>
          <w:lang w:eastAsia="ru-RU"/>
        </w:rPr>
        <w:t>Строение.</w:t>
      </w:r>
    </w:p>
    <w:p w:rsidR="00C247B5" w:rsidRPr="00C247B5" w:rsidRDefault="002D0873" w:rsidP="00C247B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31496364" wp14:editId="6776CCA4">
            <wp:extent cx="5939790" cy="3521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87" w:rsidRPr="002D0873" w:rsidRDefault="00E40FA5" w:rsidP="008B2687">
      <w:pPr>
        <w:pStyle w:val="a6"/>
        <w:rPr>
          <w:b/>
        </w:rPr>
      </w:pPr>
      <w:r w:rsidRPr="002D0873">
        <w:rPr>
          <w:b/>
        </w:rPr>
        <w:t>Рисунок 3.2</w:t>
      </w:r>
      <w:r w:rsidR="008B2687" w:rsidRPr="002D0873">
        <w:rPr>
          <w:b/>
        </w:rPr>
        <w:t xml:space="preserve"> </w:t>
      </w:r>
    </w:p>
    <w:p w:rsidR="00E53844" w:rsidRDefault="00E53844" w:rsidP="008C0662">
      <w:pPr>
        <w:pStyle w:val="2"/>
        <w:rPr>
          <w:noProof/>
          <w:lang w:eastAsia="ru-RU"/>
        </w:rPr>
      </w:pPr>
      <w:bookmarkStart w:id="7" w:name="_Toc440966772"/>
      <w:r>
        <w:rPr>
          <w:noProof/>
          <w:lang w:eastAsia="ru-RU"/>
        </w:rPr>
        <w:t>Работа с объектами в системе</w:t>
      </w:r>
      <w:bookmarkEnd w:id="7"/>
    </w:p>
    <w:p w:rsidR="00E950EC" w:rsidRDefault="00E950EC" w:rsidP="00E95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959D33" wp14:editId="2DBC7D67">
            <wp:simplePos x="0" y="0"/>
            <wp:positionH relativeFrom="margin">
              <wp:align>right</wp:align>
            </wp:positionH>
            <wp:positionV relativeFrom="paragraph">
              <wp:posOffset>1210901</wp:posOffset>
            </wp:positionV>
            <wp:extent cx="476250" cy="492760"/>
            <wp:effectExtent l="19050" t="19050" r="19050" b="21590"/>
            <wp:wrapTight wrapText="bothSides">
              <wp:wrapPolygon edited="0">
                <wp:start x="-864" y="-835"/>
                <wp:lineTo x="-864" y="21711"/>
                <wp:lineTo x="21600" y="21711"/>
                <wp:lineTo x="21600" y="-835"/>
                <wp:lineTo x="-864" y="-83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01"/>
                    <a:stretch/>
                  </pic:blipFill>
                  <pic:spPr bwMode="auto">
                    <a:xfrm>
                      <a:off x="0" y="0"/>
                      <a:ext cx="476250" cy="492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4851">
        <w:rPr>
          <w:noProof/>
          <w:lang w:eastAsia="ru-RU"/>
        </w:rPr>
        <w:t>В системе капитального ремонта, объект – э</w:t>
      </w:r>
      <w:r w:rsidR="00E53844">
        <w:rPr>
          <w:noProof/>
          <w:lang w:eastAsia="ru-RU"/>
        </w:rPr>
        <w:t xml:space="preserve">то </w:t>
      </w:r>
      <w:r w:rsidR="007053F6">
        <w:rPr>
          <w:noProof/>
          <w:lang w:eastAsia="ru-RU"/>
        </w:rPr>
        <w:t>МКД</w:t>
      </w:r>
      <w:r w:rsidR="00E53844">
        <w:rPr>
          <w:noProof/>
          <w:lang w:eastAsia="ru-RU"/>
        </w:rPr>
        <w:t>, которым управляет компания. Он характеризуется типом, названием, детализированным расположением внутри строения, датой н</w:t>
      </w:r>
      <w:r w:rsidR="0009025C">
        <w:rPr>
          <w:noProof/>
          <w:lang w:eastAsia="ru-RU"/>
        </w:rPr>
        <w:t>а</w:t>
      </w:r>
      <w:r w:rsidR="00E53844">
        <w:rPr>
          <w:noProof/>
          <w:lang w:eastAsia="ru-RU"/>
        </w:rPr>
        <w:t xml:space="preserve">чала и окончания существования. Для перехода в режим редактирования объектов используются кнопка </w:t>
      </w:r>
      <w:r w:rsidR="00FD6A23">
        <w:rPr>
          <w:noProof/>
          <w:lang w:eastAsia="ru-RU"/>
        </w:rPr>
        <w:t>«</w:t>
      </w:r>
      <w:r w:rsidR="002D76C5">
        <w:rPr>
          <w:noProof/>
          <w:lang w:eastAsia="ru-RU"/>
        </w:rPr>
        <w:t>Изменить</w:t>
      </w:r>
      <w:r w:rsidR="00FD6A23">
        <w:rPr>
          <w:noProof/>
          <w:lang w:eastAsia="ru-RU"/>
        </w:rPr>
        <w:t xml:space="preserve"> объект»</w:t>
      </w:r>
      <w:r w:rsidR="00E53844">
        <w:rPr>
          <w:noProof/>
          <w:lang w:eastAsia="ru-RU"/>
        </w:rPr>
        <w:t>, которую можно найти возле каждого из объектов в</w:t>
      </w:r>
      <w:r w:rsidR="00FD6A23">
        <w:rPr>
          <w:noProof/>
          <w:lang w:eastAsia="ru-RU"/>
        </w:rPr>
        <w:t xml:space="preserve"> разделе «Объекты в</w:t>
      </w:r>
      <w:r w:rsidR="00E53844">
        <w:rPr>
          <w:noProof/>
          <w:lang w:eastAsia="ru-RU"/>
        </w:rPr>
        <w:t xml:space="preserve"> обслуживании</w:t>
      </w:r>
      <w:r w:rsidR="00FD6A23">
        <w:rPr>
          <w:noProof/>
          <w:lang w:eastAsia="ru-RU"/>
        </w:rPr>
        <w:t>»</w:t>
      </w:r>
      <w:r w:rsidR="00E53844">
        <w:rPr>
          <w:noProof/>
          <w:lang w:eastAsia="ru-RU"/>
        </w:rPr>
        <w:t xml:space="preserve">. </w:t>
      </w:r>
    </w:p>
    <w:p w:rsidR="00E53844" w:rsidRDefault="00E950EC" w:rsidP="00E95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23A406" wp14:editId="79583838">
            <wp:simplePos x="0" y="0"/>
            <wp:positionH relativeFrom="margin">
              <wp:align>right</wp:align>
            </wp:positionH>
            <wp:positionV relativeFrom="paragraph">
              <wp:posOffset>33832</wp:posOffset>
            </wp:positionV>
            <wp:extent cx="521970" cy="473710"/>
            <wp:effectExtent l="19050" t="19050" r="11430" b="215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47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53844">
        <w:rPr>
          <w:noProof/>
          <w:lang w:eastAsia="ru-RU"/>
        </w:rPr>
        <w:t xml:space="preserve">Так же можно открыть окно редатирования объектов нажав на кнопку </w:t>
      </w:r>
      <w:r>
        <w:rPr>
          <w:noProof/>
          <w:lang w:eastAsia="ru-RU"/>
        </w:rPr>
        <w:t>«Радектирование»</w:t>
      </w:r>
      <w:r w:rsidR="00E53844">
        <w:rPr>
          <w:noProof/>
          <w:lang w:eastAsia="ru-RU"/>
        </w:rPr>
        <w:t xml:space="preserve"> в разделе «Объекты в системе»</w:t>
      </w:r>
      <w:r>
        <w:rPr>
          <w:noProof/>
          <w:lang w:eastAsia="ru-RU"/>
        </w:rPr>
        <w:t>, которая расположена в первой графе таблицы с объектами</w:t>
      </w:r>
      <w:r w:rsidR="00E53844">
        <w:rPr>
          <w:noProof/>
          <w:lang w:eastAsia="ru-RU"/>
        </w:rPr>
        <w:t>.</w:t>
      </w:r>
      <w:r w:rsidRPr="00E950EC">
        <w:rPr>
          <w:noProof/>
          <w:lang w:eastAsia="ru-RU"/>
        </w:rPr>
        <w:t xml:space="preserve"> </w:t>
      </w:r>
    </w:p>
    <w:p w:rsidR="00E53844" w:rsidRDefault="00E950EC" w:rsidP="00E950EC">
      <w:pPr>
        <w:rPr>
          <w:noProof/>
          <w:lang w:eastAsia="ru-RU"/>
        </w:rPr>
      </w:pPr>
      <w:r>
        <w:rPr>
          <w:noProof/>
          <w:lang w:eastAsia="ru-RU"/>
        </w:rPr>
        <w:t>Внеший вид окна редактирования объектов в си</w:t>
      </w:r>
      <w:r w:rsidR="00E40FA5">
        <w:rPr>
          <w:noProof/>
          <w:lang w:eastAsia="ru-RU"/>
        </w:rPr>
        <w:t>стеме представлен на рисунке 3.3</w:t>
      </w:r>
      <w:r>
        <w:rPr>
          <w:noProof/>
          <w:lang w:eastAsia="ru-RU"/>
        </w:rPr>
        <w:t>.</w:t>
      </w:r>
    </w:p>
    <w:p w:rsidR="00E950EC" w:rsidRDefault="00E950EC" w:rsidP="00E950EC">
      <w:pPr>
        <w:pStyle w:val="a6"/>
        <w:rPr>
          <w:noProof/>
          <w:lang w:eastAsia="ru-RU"/>
        </w:rPr>
      </w:pPr>
    </w:p>
    <w:p w:rsidR="002D0873" w:rsidRDefault="002D0873" w:rsidP="00E950EC">
      <w:pPr>
        <w:pStyle w:val="a6"/>
        <w:rPr>
          <w:noProof/>
          <w:lang w:eastAsia="ru-RU"/>
        </w:rPr>
      </w:pPr>
    </w:p>
    <w:p w:rsidR="002D0873" w:rsidRDefault="002D0873" w:rsidP="00E950EC">
      <w:pPr>
        <w:pStyle w:val="a6"/>
        <w:rPr>
          <w:noProof/>
          <w:lang w:eastAsia="ru-RU"/>
        </w:rPr>
      </w:pPr>
    </w:p>
    <w:p w:rsidR="002D0873" w:rsidRDefault="002D0873" w:rsidP="00E950EC">
      <w:pPr>
        <w:pStyle w:val="a6"/>
        <w:rPr>
          <w:noProof/>
          <w:lang w:eastAsia="ru-RU"/>
        </w:rPr>
      </w:pPr>
    </w:p>
    <w:p w:rsidR="002D0873" w:rsidRDefault="002D0873" w:rsidP="00E950EC">
      <w:pPr>
        <w:pStyle w:val="a6"/>
        <w:rPr>
          <w:noProof/>
          <w:lang w:eastAsia="ru-RU"/>
        </w:rPr>
      </w:pPr>
    </w:p>
    <w:p w:rsidR="002D0873" w:rsidRDefault="002D0873" w:rsidP="00E950EC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71A578" wp14:editId="4AE5C070">
            <wp:extent cx="5939790" cy="15252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EC" w:rsidRPr="002D0873" w:rsidRDefault="00E40FA5" w:rsidP="00E950EC">
      <w:pPr>
        <w:pStyle w:val="a6"/>
        <w:rPr>
          <w:b/>
          <w:noProof/>
          <w:lang w:eastAsia="ru-RU"/>
        </w:rPr>
      </w:pPr>
      <w:r w:rsidRPr="002D0873">
        <w:rPr>
          <w:b/>
          <w:noProof/>
          <w:lang w:eastAsia="ru-RU"/>
        </w:rPr>
        <w:t>Рисунок 3.3</w:t>
      </w:r>
      <w:r w:rsidR="00E950EC" w:rsidRPr="002D0873">
        <w:rPr>
          <w:b/>
          <w:noProof/>
          <w:lang w:eastAsia="ru-RU"/>
        </w:rPr>
        <w:t xml:space="preserve"> </w:t>
      </w:r>
    </w:p>
    <w:p w:rsidR="00E53844" w:rsidRDefault="00E53844" w:rsidP="008C0662">
      <w:pPr>
        <w:pStyle w:val="2"/>
        <w:rPr>
          <w:noProof/>
          <w:lang w:eastAsia="ru-RU"/>
        </w:rPr>
      </w:pPr>
      <w:bookmarkStart w:id="8" w:name="_Toc440966773"/>
      <w:r>
        <w:rPr>
          <w:noProof/>
          <w:lang w:eastAsia="ru-RU"/>
        </w:rPr>
        <w:t>Работа со строениями в системе</w:t>
      </w:r>
      <w:bookmarkEnd w:id="8"/>
    </w:p>
    <w:p w:rsidR="00FD6A23" w:rsidRDefault="00FD6A23" w:rsidP="003B4851">
      <w:pPr>
        <w:rPr>
          <w:noProof/>
          <w:lang w:eastAsia="ru-RU"/>
        </w:rPr>
      </w:pPr>
      <w:r>
        <w:rPr>
          <w:noProof/>
          <w:lang w:eastAsia="ru-RU"/>
        </w:rPr>
        <w:t xml:space="preserve">В системе капитального ремонта, строение – это реально существующее строение, внесенное в кадастровый план. Строение характеризуется адресом, который состоит из района, населенного пункта, улицы и дома, типом строения и датой сноса. </w:t>
      </w:r>
    </w:p>
    <w:p w:rsidR="003B4851" w:rsidRDefault="00FD6A23" w:rsidP="003B4851">
      <w:pPr>
        <w:rPr>
          <w:noProof/>
          <w:lang w:eastAsia="ru-RU"/>
        </w:rPr>
      </w:pPr>
      <w:r>
        <w:rPr>
          <w:noProof/>
          <w:lang w:eastAsia="ru-RU"/>
        </w:rPr>
        <w:t xml:space="preserve">Адресный план является частью модуля капитального ремонта. Если Вы не можете найти нужное строение в системе, то следует сообщить </w:t>
      </w:r>
      <w:r w:rsidR="007053F6">
        <w:rPr>
          <w:noProof/>
          <w:lang w:eastAsia="ru-RU"/>
        </w:rPr>
        <w:t>администратору</w:t>
      </w:r>
      <w:r>
        <w:rPr>
          <w:noProof/>
          <w:lang w:eastAsia="ru-RU"/>
        </w:rPr>
        <w:t xml:space="preserve"> системы через ссылку на странице ввода адреса.</w:t>
      </w:r>
    </w:p>
    <w:p w:rsidR="00FD6A23" w:rsidRDefault="00FD6A23" w:rsidP="003B4851">
      <w:pPr>
        <w:rPr>
          <w:noProof/>
          <w:lang w:eastAsia="ru-RU"/>
        </w:rPr>
      </w:pPr>
      <w:r>
        <w:rPr>
          <w:noProof/>
          <w:lang w:eastAsia="ru-RU"/>
        </w:rPr>
        <w:t>Посмотреть все строения, которые были добавлены в систему можно в подразделе «Строения» раздела «Объекты»</w:t>
      </w:r>
      <w:r w:rsidR="00E40FA5">
        <w:rPr>
          <w:noProof/>
          <w:lang w:eastAsia="ru-RU"/>
        </w:rPr>
        <w:t>, представленного на рисунке 3.4</w:t>
      </w:r>
      <w:r>
        <w:rPr>
          <w:noProof/>
          <w:lang w:eastAsia="ru-RU"/>
        </w:rPr>
        <w:t>.</w:t>
      </w:r>
    </w:p>
    <w:p w:rsidR="00FD6A23" w:rsidRDefault="002D0873" w:rsidP="00FD6A23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46C57" wp14:editId="098D35C7">
            <wp:extent cx="5939790" cy="29787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23" w:rsidRPr="001744F2" w:rsidRDefault="00E40FA5" w:rsidP="00FD6A23">
      <w:pPr>
        <w:pStyle w:val="a6"/>
        <w:rPr>
          <w:b/>
          <w:noProof/>
          <w:lang w:eastAsia="ru-RU"/>
        </w:rPr>
      </w:pPr>
      <w:r w:rsidRPr="001744F2">
        <w:rPr>
          <w:b/>
          <w:noProof/>
          <w:lang w:eastAsia="ru-RU"/>
        </w:rPr>
        <w:t>Рисунок 3.4</w:t>
      </w:r>
      <w:r w:rsidR="00FD6A23" w:rsidRPr="001744F2">
        <w:rPr>
          <w:b/>
          <w:noProof/>
          <w:lang w:eastAsia="ru-RU"/>
        </w:rPr>
        <w:t xml:space="preserve"> </w:t>
      </w:r>
    </w:p>
    <w:p w:rsidR="00FD6A23" w:rsidRDefault="00C85246" w:rsidP="00E53844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954C3A0" wp14:editId="13E18AAC">
            <wp:simplePos x="0" y="0"/>
            <wp:positionH relativeFrom="margin">
              <wp:align>right</wp:align>
            </wp:positionH>
            <wp:positionV relativeFrom="paragraph">
              <wp:posOffset>309069</wp:posOffset>
            </wp:positionV>
            <wp:extent cx="551180" cy="557530"/>
            <wp:effectExtent l="19050" t="19050" r="20320" b="139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7" b="-38"/>
                    <a:stretch/>
                  </pic:blipFill>
                  <pic:spPr bwMode="auto">
                    <a:xfrm>
                      <a:off x="0" y="0"/>
                      <a:ext cx="551180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6A23">
        <w:rPr>
          <w:lang w:eastAsia="ru-RU"/>
        </w:rPr>
        <w:t>Переход в режим редактирования свойств строения осуществляется нажатием на кнопку «Редактировать строение», которую можно найти в разделах «Объекты в системе» и «Объекты в обслуживании»</w:t>
      </w:r>
      <w:r>
        <w:rPr>
          <w:lang w:eastAsia="ru-RU"/>
        </w:rPr>
        <w:t>.</w:t>
      </w:r>
    </w:p>
    <w:p w:rsidR="00C85246" w:rsidRDefault="00C85246" w:rsidP="00C852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91AF24" wp14:editId="45F8DCEE">
            <wp:simplePos x="0" y="0"/>
            <wp:positionH relativeFrom="margin">
              <wp:align>right</wp:align>
            </wp:positionH>
            <wp:positionV relativeFrom="paragraph">
              <wp:posOffset>27010</wp:posOffset>
            </wp:positionV>
            <wp:extent cx="538480" cy="488950"/>
            <wp:effectExtent l="19050" t="19050" r="13970" b="254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8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Так же можно открыть окно редатирования объектов нажав на кнопку «</w:t>
      </w:r>
      <w:r w:rsidR="00360CFA">
        <w:rPr>
          <w:noProof/>
          <w:lang w:eastAsia="ru-RU"/>
        </w:rPr>
        <w:t>Изменить</w:t>
      </w:r>
      <w:r>
        <w:rPr>
          <w:noProof/>
          <w:lang w:eastAsia="ru-RU"/>
        </w:rPr>
        <w:t>» в разделе «</w:t>
      </w:r>
      <w:r w:rsidR="00C97F2A">
        <w:rPr>
          <w:noProof/>
          <w:lang w:eastAsia="ru-RU"/>
        </w:rPr>
        <w:t>Строения</w:t>
      </w:r>
      <w:r>
        <w:rPr>
          <w:noProof/>
          <w:lang w:eastAsia="ru-RU"/>
        </w:rPr>
        <w:t xml:space="preserve"> в системе», которая расположен</w:t>
      </w:r>
      <w:r w:rsidR="00C97F2A">
        <w:rPr>
          <w:noProof/>
          <w:lang w:eastAsia="ru-RU"/>
        </w:rPr>
        <w:t>а в первой графе таблицы со строениями</w:t>
      </w:r>
      <w:r>
        <w:rPr>
          <w:noProof/>
          <w:lang w:eastAsia="ru-RU"/>
        </w:rPr>
        <w:t>.</w:t>
      </w:r>
      <w:r w:rsidRPr="00E950EC">
        <w:rPr>
          <w:noProof/>
          <w:lang w:eastAsia="ru-RU"/>
        </w:rPr>
        <w:t xml:space="preserve"> </w:t>
      </w:r>
    </w:p>
    <w:p w:rsidR="00E53844" w:rsidRPr="00E53844" w:rsidRDefault="00FF0032" w:rsidP="00E53844">
      <w:pPr>
        <w:rPr>
          <w:lang w:eastAsia="ru-RU"/>
        </w:rPr>
      </w:pPr>
      <w:r>
        <w:rPr>
          <w:lang w:eastAsia="ru-RU"/>
        </w:rPr>
        <w:t>Внешний вид окна редактирования стр</w:t>
      </w:r>
      <w:r w:rsidR="00761E82">
        <w:rPr>
          <w:lang w:eastAsia="ru-RU"/>
        </w:rPr>
        <w:t xml:space="preserve">оений представлен </w:t>
      </w:r>
      <w:r w:rsidR="00E40FA5">
        <w:rPr>
          <w:lang w:eastAsia="ru-RU"/>
        </w:rPr>
        <w:t>на рисунке 3.5</w:t>
      </w:r>
      <w:r>
        <w:rPr>
          <w:lang w:eastAsia="ru-RU"/>
        </w:rPr>
        <w:t>.</w:t>
      </w:r>
    </w:p>
    <w:p w:rsidR="005838F5" w:rsidRDefault="001744F2" w:rsidP="00FF0032">
      <w:pPr>
        <w:pStyle w:val="a6"/>
      </w:pPr>
      <w:r>
        <w:rPr>
          <w:noProof/>
          <w:lang w:eastAsia="ru-RU"/>
        </w:rPr>
        <w:drawing>
          <wp:inline distT="0" distB="0" distL="0" distR="0" wp14:anchorId="77408307" wp14:editId="00EFAB51">
            <wp:extent cx="5939790" cy="41116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32" w:rsidRPr="001744F2" w:rsidRDefault="00E40FA5" w:rsidP="00FF0032">
      <w:pPr>
        <w:pStyle w:val="a6"/>
        <w:rPr>
          <w:b/>
        </w:rPr>
      </w:pPr>
      <w:r w:rsidRPr="001744F2">
        <w:rPr>
          <w:b/>
        </w:rPr>
        <w:t>Рисунок 3.5</w:t>
      </w:r>
      <w:r w:rsidR="00FF0032" w:rsidRPr="001744F2">
        <w:rPr>
          <w:b/>
        </w:rPr>
        <w:t xml:space="preserve"> </w:t>
      </w:r>
    </w:p>
    <w:p w:rsidR="00464C1A" w:rsidRDefault="00B6504B" w:rsidP="00761E82">
      <w:r w:rsidRPr="00B3668C">
        <w:t>После добавлен</w:t>
      </w:r>
      <w:r w:rsidR="008B2687" w:rsidRPr="00B3668C">
        <w:t xml:space="preserve">ия всех необходимых объектов можно приступать к </w:t>
      </w:r>
      <w:r w:rsidR="00CA58E3">
        <w:t>работе с разделом</w:t>
      </w:r>
      <w:r w:rsidR="00761E82">
        <w:t xml:space="preserve"> капитального ремонта</w:t>
      </w:r>
      <w:r w:rsidR="00464C1A">
        <w:t>.</w:t>
      </w:r>
    </w:p>
    <w:p w:rsidR="00E40FA5" w:rsidRDefault="00E40FA5" w:rsidP="00E40FA5">
      <w:pPr>
        <w:pStyle w:val="1"/>
      </w:pPr>
      <w:bookmarkStart w:id="9" w:name="_Toc440966774"/>
      <w:r>
        <w:lastRenderedPageBreak/>
        <w:t>Работа с паспортом объекта</w:t>
      </w:r>
      <w:bookmarkEnd w:id="9"/>
    </w:p>
    <w:p w:rsidR="00E40FA5" w:rsidRDefault="001954AC" w:rsidP="00E40FA5">
      <w:pPr>
        <w:pStyle w:val="2"/>
      </w:pPr>
      <w:bookmarkStart w:id="10" w:name="_Toc440966775"/>
      <w:r>
        <w:t>Просмотр паспорта объекта</w:t>
      </w:r>
      <w:bookmarkEnd w:id="10"/>
    </w:p>
    <w:p w:rsidR="001954AC" w:rsidRDefault="00876F4F" w:rsidP="001954A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58BFB00" wp14:editId="6628E7CB">
            <wp:simplePos x="0" y="0"/>
            <wp:positionH relativeFrom="column">
              <wp:posOffset>5568315</wp:posOffset>
            </wp:positionH>
            <wp:positionV relativeFrom="paragraph">
              <wp:posOffset>1223010</wp:posOffset>
            </wp:positionV>
            <wp:extent cx="289560" cy="333375"/>
            <wp:effectExtent l="19050" t="19050" r="15240" b="28575"/>
            <wp:wrapTight wrapText="bothSides">
              <wp:wrapPolygon edited="0">
                <wp:start x="-1421" y="-1234"/>
                <wp:lineTo x="-1421" y="22217"/>
                <wp:lineTo x="21316" y="22217"/>
                <wp:lineTo x="21316" y="-1234"/>
                <wp:lineTo x="-1421" y="-123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33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954AC">
        <w:rPr>
          <w:noProof/>
          <w:lang w:eastAsia="ru-RU"/>
        </w:rPr>
        <w:t>В системе капитального ремонта, каждый объект имеет «Паспорт объекта», которым управляет компания. Для перехода на страницу с которым используется кнопка «Паспорт объекта»,</w:t>
      </w:r>
      <w:r w:rsidR="001954AC" w:rsidRPr="001954AC">
        <w:rPr>
          <w:noProof/>
          <w:lang w:eastAsia="ru-RU"/>
        </w:rPr>
        <w:t xml:space="preserve"> </w:t>
      </w:r>
      <w:r w:rsidR="001954AC">
        <w:rPr>
          <w:noProof/>
          <w:lang w:eastAsia="ru-RU"/>
        </w:rPr>
        <w:t>либо «Подробно», которые можно найти возле каждого из объектов в разделах «Объекты в системе» и «Объекты в обслуживании» соответственно.</w:t>
      </w:r>
      <w:r w:rsidR="001954AC" w:rsidRPr="001954AC">
        <w:rPr>
          <w:lang w:eastAsia="ru-RU"/>
        </w:rPr>
        <w:t xml:space="preserve"> </w:t>
      </w:r>
    </w:p>
    <w:p w:rsidR="00876F4F" w:rsidRDefault="00AC1930" w:rsidP="001954AC">
      <w:pPr>
        <w:rPr>
          <w:noProof/>
          <w:lang w:eastAsia="ru-RU"/>
        </w:rPr>
      </w:pPr>
      <w:r>
        <w:rPr>
          <w:noProof/>
          <w:lang w:eastAsia="ru-RU"/>
        </w:rPr>
        <w:t>Данные в паспорте объекта</w:t>
      </w:r>
      <w:r>
        <w:t xml:space="preserve"> может проверить администратор системы и контролирующие органы. По умолчанию</w:t>
      </w:r>
      <w:r w:rsidRPr="00AC1930">
        <w:t xml:space="preserve"> </w:t>
      </w:r>
      <w:r w:rsidRPr="00AC1930">
        <w:rPr>
          <w:noProof/>
          <w:lang w:eastAsia="ru-RU"/>
        </w:rPr>
        <w:t>будет указано</w:t>
      </w:r>
      <w:r>
        <w:rPr>
          <w:noProof/>
          <w:lang w:eastAsia="ru-RU"/>
        </w:rPr>
        <w:t xml:space="preserve"> «Данные не проверены». </w:t>
      </w:r>
    </w:p>
    <w:p w:rsidR="00876F4F" w:rsidRDefault="00876F4F" w:rsidP="00876F4F">
      <w:pPr>
        <w:pStyle w:val="2"/>
      </w:pPr>
      <w:bookmarkStart w:id="11" w:name="_Toc440966776"/>
      <w:r>
        <w:t>Работа с паспортом объекта</w:t>
      </w:r>
      <w:bookmarkEnd w:id="11"/>
    </w:p>
    <w:p w:rsidR="004C316E" w:rsidRDefault="001954AC" w:rsidP="001954A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76F4F">
        <w:rPr>
          <w:noProof/>
          <w:lang w:eastAsia="ru-RU"/>
        </w:rPr>
        <w:t xml:space="preserve">Паспорт объекта </w:t>
      </w:r>
      <w:r>
        <w:rPr>
          <w:noProof/>
          <w:lang w:eastAsia="ru-RU"/>
        </w:rPr>
        <w:t>содержит в себе</w:t>
      </w:r>
      <w:r w:rsidR="004C316E">
        <w:rPr>
          <w:noProof/>
          <w:lang w:eastAsia="ru-RU"/>
        </w:rPr>
        <w:t xml:space="preserve"> следующую</w:t>
      </w:r>
      <w:r>
        <w:rPr>
          <w:noProof/>
          <w:lang w:eastAsia="ru-RU"/>
        </w:rPr>
        <w:t xml:space="preserve"> информацию о</w:t>
      </w:r>
      <w:r w:rsidR="00C2331D">
        <w:rPr>
          <w:noProof/>
          <w:lang w:eastAsia="ru-RU"/>
        </w:rPr>
        <w:t>б</w:t>
      </w:r>
      <w:r>
        <w:rPr>
          <w:noProof/>
          <w:lang w:eastAsia="ru-RU"/>
        </w:rPr>
        <w:t xml:space="preserve"> объекте</w:t>
      </w:r>
      <w:r w:rsidR="004C316E">
        <w:rPr>
          <w:noProof/>
          <w:lang w:eastAsia="ru-RU"/>
        </w:rPr>
        <w:t>:</w:t>
      </w:r>
    </w:p>
    <w:p w:rsidR="004C316E" w:rsidRDefault="004C316E" w:rsidP="004C316E">
      <w:pPr>
        <w:pStyle w:val="a5"/>
        <w:numPr>
          <w:ilvl w:val="0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>Общая информация</w:t>
      </w:r>
      <w:r>
        <w:rPr>
          <w:noProof/>
          <w:lang w:val="en-US" w:eastAsia="ru-RU"/>
        </w:rPr>
        <w:t>;</w:t>
      </w:r>
    </w:p>
    <w:p w:rsidR="004C316E" w:rsidRPr="004C316E" w:rsidRDefault="004C316E" w:rsidP="004C316E">
      <w:pPr>
        <w:pStyle w:val="a5"/>
        <w:numPr>
          <w:ilvl w:val="1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>Характеристики дома</w:t>
      </w:r>
      <w:r>
        <w:rPr>
          <w:noProof/>
          <w:lang w:val="en-US" w:eastAsia="ru-RU"/>
        </w:rPr>
        <w:t>;</w:t>
      </w:r>
    </w:p>
    <w:p w:rsidR="004C316E" w:rsidRPr="004C316E" w:rsidRDefault="004C316E" w:rsidP="004C316E">
      <w:pPr>
        <w:pStyle w:val="a5"/>
        <w:numPr>
          <w:ilvl w:val="1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>Состояние дома.</w:t>
      </w:r>
    </w:p>
    <w:p w:rsidR="00952EAE" w:rsidRDefault="00952EAE" w:rsidP="004C316E">
      <w:pPr>
        <w:pStyle w:val="a5"/>
        <w:numPr>
          <w:ilvl w:val="0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>Помещения</w:t>
      </w:r>
    </w:p>
    <w:p w:rsidR="00952EAE" w:rsidRDefault="00952EAE" w:rsidP="004C316E">
      <w:pPr>
        <w:pStyle w:val="a5"/>
        <w:numPr>
          <w:ilvl w:val="0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 xml:space="preserve">Инженерное оборудование </w:t>
      </w:r>
    </w:p>
    <w:p w:rsidR="00952EAE" w:rsidRDefault="00952EAE" w:rsidP="004C316E">
      <w:pPr>
        <w:pStyle w:val="a5"/>
        <w:numPr>
          <w:ilvl w:val="0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 xml:space="preserve">Конструктивные элементы </w:t>
      </w:r>
    </w:p>
    <w:p w:rsidR="004C316E" w:rsidRDefault="00952EAE" w:rsidP="004C316E">
      <w:pPr>
        <w:pStyle w:val="a5"/>
        <w:numPr>
          <w:ilvl w:val="0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t xml:space="preserve">Остальное </w:t>
      </w:r>
      <w:r w:rsidR="004C316E">
        <w:rPr>
          <w:noProof/>
          <w:lang w:eastAsia="ru-RU"/>
        </w:rPr>
        <w:t>.</w:t>
      </w:r>
    </w:p>
    <w:p w:rsidR="004C316E" w:rsidRPr="00E53844" w:rsidRDefault="004C316E" w:rsidP="004C316E">
      <w:pPr>
        <w:ind w:left="709" w:firstLine="0"/>
        <w:rPr>
          <w:lang w:eastAsia="ru-RU"/>
        </w:rPr>
      </w:pPr>
      <w:r>
        <w:rPr>
          <w:lang w:eastAsia="ru-RU"/>
        </w:rPr>
        <w:t>Внешний вид окна паспорта объекта представлен на рисунке 4.1.</w:t>
      </w:r>
    </w:p>
    <w:p w:rsidR="004C316E" w:rsidRDefault="001723EA" w:rsidP="001723EA">
      <w:pPr>
        <w:jc w:val="center"/>
        <w:rPr>
          <w:noProof/>
          <w:lang w:eastAsia="ru-RU"/>
        </w:rPr>
      </w:pPr>
      <w:r w:rsidRPr="001723EA">
        <w:rPr>
          <w:noProof/>
          <w:sz w:val="40"/>
          <w:szCs w:val="40"/>
          <w:lang w:eastAsia="ru-RU"/>
        </w:rPr>
        <w:drawing>
          <wp:inline distT="0" distB="0" distL="0" distR="0" wp14:anchorId="4A515650" wp14:editId="2D690B16">
            <wp:extent cx="8158348" cy="185255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p;;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348" cy="18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930">
        <w:rPr>
          <w:noProof/>
          <w:lang w:eastAsia="ru-RU"/>
        </w:rPr>
        <w:t xml:space="preserve"> </w:t>
      </w:r>
      <w:r w:rsidR="004C316E" w:rsidRPr="001723EA">
        <w:rPr>
          <w:b/>
        </w:rPr>
        <w:t>Рисунок 4.1</w:t>
      </w:r>
    </w:p>
    <w:p w:rsidR="00B00225" w:rsidRDefault="001954AC" w:rsidP="00B002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Для перехода в режим редактирования</w:t>
      </w:r>
      <w:r w:rsidR="00B00225">
        <w:rPr>
          <w:noProof/>
          <w:lang w:eastAsia="ru-RU"/>
        </w:rPr>
        <w:t xml:space="preserve"> «Общей информации»</w:t>
      </w:r>
      <w:r>
        <w:rPr>
          <w:noProof/>
          <w:lang w:eastAsia="ru-RU"/>
        </w:rPr>
        <w:t xml:space="preserve"> объектов используются кнопка «Изменить объект» </w:t>
      </w:r>
      <w:r w:rsidR="00B00225">
        <w:rPr>
          <w:noProof/>
          <w:lang w:eastAsia="ru-RU"/>
        </w:rPr>
        <w:t>для характеристик дома и кнопка «Добавить» для состояния дома.</w:t>
      </w:r>
      <w:r w:rsidR="00B00225" w:rsidRPr="00B00225">
        <w:rPr>
          <w:noProof/>
          <w:lang w:eastAsia="ru-RU"/>
        </w:rPr>
        <w:t xml:space="preserve"> </w:t>
      </w:r>
    </w:p>
    <w:p w:rsidR="00B00225" w:rsidRPr="00E53844" w:rsidRDefault="00B00225" w:rsidP="00D401F9">
      <w:pPr>
        <w:rPr>
          <w:lang w:eastAsia="ru-RU"/>
        </w:rPr>
      </w:pPr>
      <w:r>
        <w:rPr>
          <w:lang w:eastAsia="ru-RU"/>
        </w:rPr>
        <w:t xml:space="preserve">Внешний вид окна </w:t>
      </w:r>
      <w:r w:rsidR="00D401F9">
        <w:rPr>
          <w:lang w:eastAsia="ru-RU"/>
        </w:rPr>
        <w:t xml:space="preserve">с </w:t>
      </w:r>
      <w:r w:rsidR="00D401F9">
        <w:rPr>
          <w:noProof/>
          <w:lang w:eastAsia="ru-RU"/>
        </w:rPr>
        <w:t xml:space="preserve">«Общей информацией» </w:t>
      </w:r>
      <w:r>
        <w:rPr>
          <w:lang w:eastAsia="ru-RU"/>
        </w:rPr>
        <w:t xml:space="preserve">объекта представлен </w:t>
      </w:r>
      <w:r w:rsidR="00D401F9">
        <w:rPr>
          <w:lang w:eastAsia="ru-RU"/>
        </w:rPr>
        <w:t>на рисунках</w:t>
      </w:r>
      <w:r>
        <w:rPr>
          <w:lang w:eastAsia="ru-RU"/>
        </w:rPr>
        <w:t xml:space="preserve"> 4.</w:t>
      </w:r>
      <w:r w:rsidR="00D401F9">
        <w:rPr>
          <w:lang w:eastAsia="ru-RU"/>
        </w:rPr>
        <w:t>2</w:t>
      </w:r>
      <w:r>
        <w:rPr>
          <w:lang w:eastAsia="ru-RU"/>
        </w:rPr>
        <w:t>.</w:t>
      </w:r>
      <w:r w:rsidR="00D401F9">
        <w:rPr>
          <w:lang w:eastAsia="ru-RU"/>
        </w:rPr>
        <w:t xml:space="preserve"> и 4.3.</w:t>
      </w:r>
    </w:p>
    <w:p w:rsidR="00B00225" w:rsidRDefault="00952EAE" w:rsidP="001954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DB2488" wp14:editId="3F155192">
            <wp:extent cx="5939790" cy="43903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25" w:rsidRPr="00952EAE" w:rsidRDefault="00B00225" w:rsidP="00B00225">
      <w:pPr>
        <w:jc w:val="center"/>
        <w:rPr>
          <w:b/>
          <w:noProof/>
          <w:lang w:eastAsia="ru-RU"/>
        </w:rPr>
      </w:pPr>
      <w:r w:rsidRPr="00952EAE">
        <w:rPr>
          <w:b/>
        </w:rPr>
        <w:t xml:space="preserve">Рисунок 4.2 </w:t>
      </w:r>
    </w:p>
    <w:p w:rsidR="00B00225" w:rsidRDefault="00952EAE" w:rsidP="001214D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E7118D" wp14:editId="4E991AF3">
            <wp:extent cx="5939790" cy="37998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;;;;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0D" w:rsidRDefault="00B00225" w:rsidP="0049120D">
      <w:pPr>
        <w:jc w:val="center"/>
        <w:rPr>
          <w:b/>
        </w:rPr>
      </w:pPr>
      <w:r w:rsidRPr="00952EAE">
        <w:rPr>
          <w:b/>
        </w:rPr>
        <w:t xml:space="preserve">Рисунок 4.3 </w:t>
      </w:r>
    </w:p>
    <w:p w:rsidR="00DE4D80" w:rsidRDefault="00DE4D80" w:rsidP="0049120D">
      <w:pPr>
        <w:jc w:val="center"/>
        <w:rPr>
          <w:b/>
        </w:rPr>
      </w:pPr>
    </w:p>
    <w:p w:rsidR="00D63546" w:rsidRDefault="00D63546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Default="000345AE" w:rsidP="00497938">
      <w:pPr>
        <w:rPr>
          <w:b/>
        </w:rPr>
      </w:pPr>
    </w:p>
    <w:p w:rsidR="000345AE" w:rsidRPr="00497938" w:rsidRDefault="000345AE" w:rsidP="00497938"/>
    <w:p w:rsidR="00DF62C5" w:rsidRDefault="00DF62C5" w:rsidP="00DF62C5">
      <w:pPr>
        <w:pStyle w:val="1"/>
      </w:pPr>
      <w:bookmarkStart w:id="12" w:name="_Toc440966779"/>
      <w:r>
        <w:lastRenderedPageBreak/>
        <w:t>Работа с организациями</w:t>
      </w:r>
      <w:bookmarkEnd w:id="12"/>
    </w:p>
    <w:p w:rsidR="00362D88" w:rsidRDefault="00362D88" w:rsidP="002E0BDF">
      <w:pPr>
        <w:rPr>
          <w:noProof/>
          <w:lang w:eastAsia="ru-RU"/>
        </w:rPr>
      </w:pPr>
      <w:r>
        <w:rPr>
          <w:lang w:eastAsia="ru-RU"/>
        </w:rPr>
        <w:t>Для перехода на страницу для</w:t>
      </w:r>
      <w:r>
        <w:rPr>
          <w:noProof/>
          <w:lang w:eastAsia="ru-RU"/>
        </w:rPr>
        <w:t xml:space="preserve"> работы с организациями необходимо перейти в раздел «Организации». При переходе в данный раздел можно ознакомиться с </w:t>
      </w:r>
      <w:r w:rsidR="00576A06">
        <w:rPr>
          <w:noProof/>
          <w:lang w:eastAsia="ru-RU"/>
        </w:rPr>
        <w:t xml:space="preserve">такой </w:t>
      </w:r>
      <w:r>
        <w:rPr>
          <w:noProof/>
          <w:lang w:eastAsia="ru-RU"/>
        </w:rPr>
        <w:t>информацией</w:t>
      </w:r>
      <w:r w:rsidR="00576A06">
        <w:rPr>
          <w:noProof/>
          <w:lang w:eastAsia="ru-RU"/>
        </w:rPr>
        <w:t xml:space="preserve"> как:</w:t>
      </w:r>
      <w:r>
        <w:rPr>
          <w:noProof/>
          <w:lang w:eastAsia="ru-RU"/>
        </w:rPr>
        <w:t xml:space="preserve"> название, </w:t>
      </w:r>
      <w:r w:rsidR="00576A06">
        <w:rPr>
          <w:noProof/>
          <w:lang w:eastAsia="ru-RU"/>
        </w:rPr>
        <w:t>тип, руководитель, телефон, адрес, ИНН, КПП, дата создания, дата регистрации и статус. При необходимости можно добавить организацию и, если это разрешено администратором системы, либо другим контралирующим органом, проверить соответствие всем требованиям какой-либо конкретной организации, и изменить её статус.</w:t>
      </w:r>
    </w:p>
    <w:p w:rsidR="00362D88" w:rsidRPr="00362D88" w:rsidRDefault="00362D88" w:rsidP="009C5A3E">
      <w:pPr>
        <w:rPr>
          <w:lang w:eastAsia="ru-RU"/>
        </w:rPr>
      </w:pPr>
      <w:r>
        <w:rPr>
          <w:lang w:eastAsia="ru-RU"/>
        </w:rPr>
        <w:t xml:space="preserve">Внешний вид окна </w:t>
      </w:r>
      <w:r>
        <w:rPr>
          <w:noProof/>
          <w:lang w:eastAsia="ru-RU"/>
        </w:rPr>
        <w:t>«</w:t>
      </w:r>
      <w:r w:rsidR="002E4CD2">
        <w:rPr>
          <w:noProof/>
          <w:lang w:eastAsia="ru-RU"/>
        </w:rPr>
        <w:t>Организации</w:t>
      </w:r>
      <w:r>
        <w:rPr>
          <w:noProof/>
          <w:lang w:eastAsia="ru-RU"/>
        </w:rPr>
        <w:t xml:space="preserve">» </w:t>
      </w:r>
      <w:r>
        <w:rPr>
          <w:lang w:eastAsia="ru-RU"/>
        </w:rPr>
        <w:t xml:space="preserve">представлен на рисунке </w:t>
      </w:r>
      <w:r w:rsidR="00161CA0">
        <w:rPr>
          <w:lang w:eastAsia="ru-RU"/>
        </w:rPr>
        <w:t>5</w:t>
      </w:r>
      <w:r>
        <w:rPr>
          <w:lang w:eastAsia="ru-RU"/>
        </w:rPr>
        <w:t>.1.</w:t>
      </w:r>
    </w:p>
    <w:p w:rsidR="00362D88" w:rsidRDefault="002E0BDF" w:rsidP="00362D88">
      <w:pPr>
        <w:ind w:firstLine="0"/>
      </w:pPr>
      <w:r>
        <w:rPr>
          <w:noProof/>
          <w:lang w:eastAsia="ru-RU"/>
        </w:rPr>
        <w:drawing>
          <wp:inline distT="0" distB="0" distL="0" distR="0" wp14:anchorId="5B728160" wp14:editId="52DA373C">
            <wp:extent cx="5939790" cy="33521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F4" w:rsidRPr="002E0BDF" w:rsidRDefault="002E4CD2" w:rsidP="002E0BDF">
      <w:pPr>
        <w:jc w:val="center"/>
        <w:rPr>
          <w:b/>
          <w:noProof/>
          <w:lang w:eastAsia="ru-RU"/>
        </w:rPr>
      </w:pPr>
      <w:r w:rsidRPr="002E0BDF">
        <w:rPr>
          <w:b/>
        </w:rPr>
        <w:t xml:space="preserve">Рисунок </w:t>
      </w:r>
      <w:r w:rsidR="00161CA0">
        <w:rPr>
          <w:b/>
        </w:rPr>
        <w:t>5</w:t>
      </w:r>
      <w:r w:rsidRPr="002E0BDF">
        <w:rPr>
          <w:b/>
        </w:rPr>
        <w:t xml:space="preserve">.1 </w:t>
      </w:r>
    </w:p>
    <w:p w:rsidR="00DF62C5" w:rsidRDefault="00D40DF4" w:rsidP="00D40DF4">
      <w:pPr>
        <w:pStyle w:val="2"/>
        <w:rPr>
          <w:noProof/>
          <w:lang w:eastAsia="ru-RU"/>
        </w:rPr>
      </w:pPr>
      <w:bookmarkStart w:id="13" w:name="_Toc440966780"/>
      <w:r w:rsidRPr="00D40DF4">
        <w:rPr>
          <w:noProof/>
          <w:lang w:eastAsia="ru-RU"/>
        </w:rPr>
        <w:t>Количество организаций</w:t>
      </w:r>
      <w:bookmarkEnd w:id="13"/>
    </w:p>
    <w:p w:rsidR="00D40DF4" w:rsidRDefault="00D40DF4" w:rsidP="00D40DF4">
      <w:pPr>
        <w:rPr>
          <w:noProof/>
          <w:lang w:eastAsia="ru-RU"/>
        </w:rPr>
      </w:pPr>
      <w:r>
        <w:rPr>
          <w:lang w:eastAsia="ru-RU"/>
        </w:rPr>
        <w:t xml:space="preserve">Для получения информации о </w:t>
      </w:r>
      <w:r>
        <w:rPr>
          <w:noProof/>
          <w:lang w:eastAsia="ru-RU"/>
        </w:rPr>
        <w:t>количестве</w:t>
      </w:r>
      <w:r w:rsidRPr="00D40DF4">
        <w:rPr>
          <w:noProof/>
          <w:lang w:eastAsia="ru-RU"/>
        </w:rPr>
        <w:t xml:space="preserve"> организаций</w:t>
      </w:r>
      <w:r>
        <w:rPr>
          <w:noProof/>
          <w:lang w:eastAsia="ru-RU"/>
        </w:rPr>
        <w:t xml:space="preserve"> необходимо перейти в подраздел «</w:t>
      </w:r>
      <w:r w:rsidRPr="00D40DF4">
        <w:rPr>
          <w:noProof/>
          <w:lang w:eastAsia="ru-RU"/>
        </w:rPr>
        <w:t>Количество организаций</w:t>
      </w:r>
      <w:r>
        <w:rPr>
          <w:noProof/>
          <w:lang w:eastAsia="ru-RU"/>
        </w:rPr>
        <w:t>». При переходе в данный раздел можно ознакомиться с такой информацией как: тип</w:t>
      </w:r>
      <w:r w:rsidR="009F65B0">
        <w:rPr>
          <w:noProof/>
          <w:lang w:eastAsia="ru-RU"/>
        </w:rPr>
        <w:t xml:space="preserve"> организации</w:t>
      </w:r>
      <w:r>
        <w:rPr>
          <w:noProof/>
          <w:lang w:eastAsia="ru-RU"/>
        </w:rPr>
        <w:t xml:space="preserve">, </w:t>
      </w:r>
      <w:r w:rsidR="009F65B0">
        <w:rPr>
          <w:noProof/>
          <w:lang w:eastAsia="ru-RU"/>
        </w:rPr>
        <w:t>ресурс</w:t>
      </w:r>
      <w:r>
        <w:rPr>
          <w:noProof/>
          <w:lang w:eastAsia="ru-RU"/>
        </w:rPr>
        <w:t xml:space="preserve">, </w:t>
      </w:r>
      <w:r w:rsidR="009F65B0">
        <w:rPr>
          <w:noProof/>
          <w:lang w:eastAsia="ru-RU"/>
        </w:rPr>
        <w:t>колличество</w:t>
      </w:r>
      <w:r>
        <w:rPr>
          <w:noProof/>
          <w:lang w:eastAsia="ru-RU"/>
        </w:rPr>
        <w:t xml:space="preserve">, </w:t>
      </w:r>
      <w:r w:rsidR="009F65B0">
        <w:rPr>
          <w:noProof/>
          <w:lang w:eastAsia="ru-RU"/>
        </w:rPr>
        <w:t>дата обновления</w:t>
      </w:r>
      <w:r>
        <w:rPr>
          <w:noProof/>
          <w:lang w:eastAsia="ru-RU"/>
        </w:rPr>
        <w:t xml:space="preserve">. При необходимости можно добавить организацию и, если это разрешено администратором системы, либо другим </w:t>
      </w:r>
      <w:r>
        <w:rPr>
          <w:noProof/>
          <w:lang w:eastAsia="ru-RU"/>
        </w:rPr>
        <w:lastRenderedPageBreak/>
        <w:t>контралирующим органом, проверить соответствие всем требованиям какой-либо конкретной организации</w:t>
      </w:r>
      <w:r w:rsidR="009C5A3E">
        <w:rPr>
          <w:noProof/>
          <w:lang w:eastAsia="ru-RU"/>
        </w:rPr>
        <w:t>.</w:t>
      </w:r>
    </w:p>
    <w:p w:rsidR="00D40DF4" w:rsidRDefault="00D40DF4" w:rsidP="002E0BDF">
      <w:pPr>
        <w:ind w:firstLine="0"/>
        <w:rPr>
          <w:lang w:eastAsia="ru-RU"/>
        </w:rPr>
      </w:pPr>
      <w:r>
        <w:rPr>
          <w:lang w:eastAsia="ru-RU"/>
        </w:rPr>
        <w:t xml:space="preserve">Внешний вид окна </w:t>
      </w:r>
      <w:r>
        <w:rPr>
          <w:noProof/>
          <w:lang w:eastAsia="ru-RU"/>
        </w:rPr>
        <w:t>«</w:t>
      </w:r>
      <w:r w:rsidRPr="00D40DF4">
        <w:rPr>
          <w:noProof/>
          <w:lang w:eastAsia="ru-RU"/>
        </w:rPr>
        <w:t>Количество организаций</w:t>
      </w:r>
      <w:r>
        <w:rPr>
          <w:noProof/>
          <w:lang w:eastAsia="ru-RU"/>
        </w:rPr>
        <w:t xml:space="preserve">» </w:t>
      </w:r>
      <w:r w:rsidR="002E0BDF">
        <w:rPr>
          <w:lang w:eastAsia="ru-RU"/>
        </w:rPr>
        <w:t xml:space="preserve">представлен на рисунке </w:t>
      </w:r>
      <w:r w:rsidR="00161CA0">
        <w:rPr>
          <w:lang w:eastAsia="ru-RU"/>
        </w:rPr>
        <w:t>5</w:t>
      </w:r>
      <w:r>
        <w:rPr>
          <w:lang w:eastAsia="ru-RU"/>
        </w:rPr>
        <w:t>.2.</w:t>
      </w:r>
    </w:p>
    <w:p w:rsidR="00D40DF4" w:rsidRDefault="002E0BDF" w:rsidP="00D40DF4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885E033" wp14:editId="62F6D17A">
            <wp:extent cx="5939790" cy="16186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0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F4" w:rsidRDefault="001E2693" w:rsidP="001E2693">
      <w:pPr>
        <w:jc w:val="center"/>
        <w:rPr>
          <w:b/>
        </w:rPr>
      </w:pPr>
      <w:r>
        <w:rPr>
          <w:b/>
        </w:rPr>
        <w:t xml:space="preserve">Рисунок </w:t>
      </w:r>
      <w:r w:rsidR="00161CA0">
        <w:rPr>
          <w:b/>
        </w:rPr>
        <w:t>5</w:t>
      </w:r>
      <w:r>
        <w:rPr>
          <w:b/>
        </w:rPr>
        <w:t>.2</w:t>
      </w: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Default="000345AE" w:rsidP="001E2693">
      <w:pPr>
        <w:jc w:val="center"/>
        <w:rPr>
          <w:b/>
        </w:rPr>
      </w:pPr>
    </w:p>
    <w:p w:rsidR="000345AE" w:rsidRPr="001E2693" w:rsidRDefault="000345AE" w:rsidP="001E2693">
      <w:pPr>
        <w:jc w:val="center"/>
        <w:rPr>
          <w:b/>
          <w:noProof/>
          <w:lang w:eastAsia="ru-RU"/>
        </w:rPr>
      </w:pPr>
    </w:p>
    <w:p w:rsidR="00C33CF6" w:rsidRDefault="00C33CF6" w:rsidP="000345AE">
      <w:pPr>
        <w:pStyle w:val="1"/>
        <w:ind w:left="1212" w:hanging="360"/>
      </w:pPr>
      <w:bookmarkStart w:id="14" w:name="_Toc394487088"/>
      <w:bookmarkStart w:id="15" w:name="_Toc440966781"/>
      <w:r>
        <w:lastRenderedPageBreak/>
        <w:t>Работа с отчётами</w:t>
      </w:r>
      <w:bookmarkEnd w:id="14"/>
      <w:bookmarkEnd w:id="15"/>
    </w:p>
    <w:p w:rsidR="00C33CF6" w:rsidRDefault="00C33CF6" w:rsidP="00EA33A6">
      <w:pPr>
        <w:rPr>
          <w:noProof/>
          <w:lang w:eastAsia="ru-RU"/>
        </w:rPr>
      </w:pPr>
      <w:r>
        <w:rPr>
          <w:lang w:eastAsia="ru-RU"/>
        </w:rPr>
        <w:t>Для перехода на страницу для</w:t>
      </w:r>
      <w:r>
        <w:rPr>
          <w:noProof/>
          <w:lang w:eastAsia="ru-RU"/>
        </w:rPr>
        <w:t xml:space="preserve"> работы с отчётами необходимо перейти в раздел «Отчёты». </w:t>
      </w:r>
    </w:p>
    <w:p w:rsidR="000345AE" w:rsidRDefault="000345AE" w:rsidP="00EA33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6925" cy="3095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AE" w:rsidRDefault="000345AE" w:rsidP="000345AE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Рисунок 6.1</w:t>
      </w:r>
    </w:p>
    <w:p w:rsidR="000345AE" w:rsidRDefault="000345AE" w:rsidP="000345AE">
      <w:pPr>
        <w:rPr>
          <w:noProof/>
          <w:lang w:eastAsia="ru-RU"/>
        </w:rPr>
      </w:pPr>
      <w:r w:rsidRPr="000345AE">
        <w:rPr>
          <w:noProof/>
          <w:lang w:eastAsia="ru-RU"/>
        </w:rPr>
        <w:t>Можно воспользоваться фильтром по категории отчетов или поиском по названию/номера отчета.</w:t>
      </w:r>
    </w:p>
    <w:p w:rsidR="000345AE" w:rsidRPr="000345AE" w:rsidRDefault="000345AE" w:rsidP="000345AE">
      <w:pPr>
        <w:rPr>
          <w:noProof/>
          <w:lang w:eastAsia="ru-RU"/>
        </w:rPr>
      </w:pPr>
      <w:r>
        <w:rPr>
          <w:noProof/>
          <w:lang w:eastAsia="ru-RU"/>
        </w:rPr>
        <w:t>Для формирвоания отчета необходимо нажать на название отчета.</w:t>
      </w:r>
      <w:bookmarkStart w:id="16" w:name="_GoBack"/>
      <w:bookmarkEnd w:id="16"/>
    </w:p>
    <w:p w:rsidR="001E2693" w:rsidRDefault="000345AE" w:rsidP="00EA33A6">
      <w:pPr>
        <w:rPr>
          <w:noProof/>
          <w:lang w:eastAsia="ru-RU"/>
        </w:rPr>
      </w:pPr>
      <w:r>
        <w:rPr>
          <w:noProof/>
          <w:lang w:eastAsia="ru-RU"/>
        </w:rPr>
        <w:t xml:space="preserve">Пример формирования </w:t>
      </w:r>
      <w:r w:rsidR="00161CA0">
        <w:rPr>
          <w:noProof/>
          <w:lang w:eastAsia="ru-RU"/>
        </w:rPr>
        <w:t>отчет</w:t>
      </w:r>
      <w:r>
        <w:rPr>
          <w:noProof/>
          <w:lang w:eastAsia="ru-RU"/>
        </w:rPr>
        <w:t>а</w:t>
      </w:r>
      <w:r w:rsidR="004F3A69">
        <w:rPr>
          <w:noProof/>
          <w:lang w:eastAsia="ru-RU"/>
        </w:rPr>
        <w:t xml:space="preserve"> </w:t>
      </w:r>
      <w:r w:rsidR="001E2693">
        <w:rPr>
          <w:noProof/>
          <w:lang w:eastAsia="ru-RU"/>
        </w:rPr>
        <w:t>«04.01.13 Отчет по жилым\нежилым помещениям»</w:t>
      </w:r>
      <w:r w:rsidR="004F3A69">
        <w:rPr>
          <w:noProof/>
          <w:lang w:eastAsia="ru-RU"/>
        </w:rPr>
        <w:t xml:space="preserve">. При переходе в данный </w:t>
      </w:r>
      <w:r w:rsidR="00161CA0">
        <w:rPr>
          <w:noProof/>
          <w:lang w:eastAsia="ru-RU"/>
        </w:rPr>
        <w:t>отчет появится</w:t>
      </w:r>
      <w:r w:rsidR="001E2693">
        <w:rPr>
          <w:noProof/>
          <w:lang w:eastAsia="ru-RU"/>
        </w:rPr>
        <w:t xml:space="preserve"> окно параметров формирования отчета</w:t>
      </w:r>
      <w:r w:rsidR="00161CA0">
        <w:rPr>
          <w:noProof/>
          <w:lang w:eastAsia="ru-RU"/>
        </w:rPr>
        <w:t xml:space="preserve"> </w:t>
      </w:r>
      <w:r w:rsidR="001E2693">
        <w:rPr>
          <w:noProof/>
          <w:lang w:eastAsia="ru-RU"/>
        </w:rPr>
        <w:t>(</w:t>
      </w:r>
      <w:r w:rsidR="001E2693" w:rsidRPr="001E2693">
        <w:rPr>
          <w:b/>
          <w:noProof/>
          <w:lang w:eastAsia="ru-RU"/>
        </w:rPr>
        <w:t xml:space="preserve">Рисунок  </w:t>
      </w:r>
      <w:r w:rsidR="00161CA0">
        <w:rPr>
          <w:b/>
          <w:noProof/>
          <w:lang w:eastAsia="ru-RU"/>
        </w:rPr>
        <w:t>6</w:t>
      </w:r>
      <w:r>
        <w:rPr>
          <w:b/>
          <w:noProof/>
          <w:lang w:eastAsia="ru-RU"/>
        </w:rPr>
        <w:t>.2</w:t>
      </w:r>
      <w:r w:rsidR="001E2693">
        <w:rPr>
          <w:noProof/>
          <w:lang w:eastAsia="ru-RU"/>
        </w:rPr>
        <w:t>)</w:t>
      </w:r>
    </w:p>
    <w:p w:rsidR="00C33CF6" w:rsidRDefault="001E2693" w:rsidP="001E2693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3853CB" wp14:editId="1DF35848">
            <wp:extent cx="5939790" cy="334454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5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693">
        <w:rPr>
          <w:b/>
          <w:noProof/>
          <w:lang w:eastAsia="ru-RU"/>
        </w:rPr>
        <w:t xml:space="preserve">Рисунок </w:t>
      </w:r>
      <w:r w:rsidR="00161CA0">
        <w:rPr>
          <w:b/>
          <w:noProof/>
          <w:lang w:eastAsia="ru-RU"/>
        </w:rPr>
        <w:t>6</w:t>
      </w:r>
      <w:r w:rsidR="000345AE">
        <w:rPr>
          <w:b/>
          <w:noProof/>
          <w:lang w:eastAsia="ru-RU"/>
        </w:rPr>
        <w:t>.2</w:t>
      </w:r>
    </w:p>
    <w:p w:rsidR="005604B4" w:rsidRDefault="00161CA0" w:rsidP="005604B4">
      <w:pPr>
        <w:rPr>
          <w:noProof/>
          <w:lang w:eastAsia="ru-RU"/>
        </w:rPr>
      </w:pPr>
      <w:r>
        <w:rPr>
          <w:noProof/>
          <w:lang w:eastAsia="ru-RU"/>
        </w:rPr>
        <w:t xml:space="preserve">Заполнив параметры отчета, а также выбрав формат выходного файла, </w:t>
      </w:r>
      <w:r w:rsidR="005604B4">
        <w:rPr>
          <w:noProof/>
          <w:lang w:eastAsia="ru-RU"/>
        </w:rPr>
        <w:t>необходимо нажать кнопку «Сформировать».</w:t>
      </w:r>
    </w:p>
    <w:p w:rsidR="005604B4" w:rsidRDefault="00161CA0" w:rsidP="005604B4">
      <w:pPr>
        <w:rPr>
          <w:noProof/>
          <w:lang w:eastAsia="ru-RU"/>
        </w:rPr>
      </w:pPr>
      <w:r>
        <w:rPr>
          <w:noProof/>
          <w:lang w:eastAsia="ru-RU"/>
        </w:rPr>
        <w:t>После того как статус отчета изменится на «Готов»</w:t>
      </w:r>
      <w:r w:rsidR="005604B4">
        <w:rPr>
          <w:noProof/>
          <w:lang w:eastAsia="ru-RU"/>
        </w:rPr>
        <w:t xml:space="preserve"> (как на </w:t>
      </w:r>
      <w:r w:rsidR="005604B4" w:rsidRPr="005604B4">
        <w:rPr>
          <w:b/>
          <w:noProof/>
          <w:lang w:eastAsia="ru-RU"/>
        </w:rPr>
        <w:t xml:space="preserve">рисунке </w:t>
      </w:r>
      <w:r>
        <w:rPr>
          <w:b/>
          <w:noProof/>
          <w:lang w:eastAsia="ru-RU"/>
        </w:rPr>
        <w:t>6</w:t>
      </w:r>
      <w:r w:rsidR="000345AE">
        <w:rPr>
          <w:b/>
          <w:noProof/>
          <w:lang w:eastAsia="ru-RU"/>
        </w:rPr>
        <w:t>.3</w:t>
      </w:r>
      <w:r w:rsidR="005604B4">
        <w:rPr>
          <w:noProof/>
          <w:lang w:eastAsia="ru-RU"/>
        </w:rPr>
        <w:t xml:space="preserve">), </w:t>
      </w:r>
    </w:p>
    <w:p w:rsidR="005604B4" w:rsidRPr="005604B4" w:rsidRDefault="00161CA0" w:rsidP="005604B4">
      <w:r>
        <w:rPr>
          <w:noProof/>
          <w:lang w:eastAsia="ru-RU"/>
        </w:rPr>
        <w:drawing>
          <wp:inline distT="0" distB="0" distL="0" distR="0" wp14:anchorId="411DB863" wp14:editId="4407749D">
            <wp:extent cx="5939790" cy="295592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F4" w:rsidRDefault="005604B4" w:rsidP="005604B4">
      <w:pPr>
        <w:jc w:val="center"/>
        <w:rPr>
          <w:b/>
          <w:lang w:eastAsia="ru-RU"/>
        </w:rPr>
      </w:pPr>
      <w:r w:rsidRPr="005604B4">
        <w:rPr>
          <w:b/>
          <w:lang w:eastAsia="ru-RU"/>
        </w:rPr>
        <w:t xml:space="preserve">Рисунок </w:t>
      </w:r>
      <w:r w:rsidR="00161CA0">
        <w:rPr>
          <w:b/>
          <w:lang w:eastAsia="ru-RU"/>
        </w:rPr>
        <w:t>6</w:t>
      </w:r>
      <w:r w:rsidR="000345AE">
        <w:rPr>
          <w:b/>
          <w:lang w:eastAsia="ru-RU"/>
        </w:rPr>
        <w:t>.3</w:t>
      </w:r>
    </w:p>
    <w:p w:rsidR="00161CA0" w:rsidRPr="00161CA0" w:rsidRDefault="00161CA0" w:rsidP="00161CA0">
      <w:pPr>
        <w:jc w:val="left"/>
        <w:rPr>
          <w:lang w:eastAsia="ru-RU"/>
        </w:rPr>
      </w:pPr>
      <w:r>
        <w:rPr>
          <w:lang w:eastAsia="ru-RU"/>
        </w:rPr>
        <w:t>Для открытия отчета нажимаем на формат выходного файла в строке «Файл».</w:t>
      </w:r>
    </w:p>
    <w:sectPr w:rsidR="00161CA0" w:rsidRPr="00161CA0" w:rsidSect="00B6458B">
      <w:footerReference w:type="default" r:id="rId32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E18" w:rsidRDefault="00053E18" w:rsidP="006635F9">
      <w:pPr>
        <w:spacing w:after="0" w:line="240" w:lineRule="auto"/>
      </w:pPr>
      <w:r>
        <w:separator/>
      </w:r>
    </w:p>
    <w:p w:rsidR="00053E18" w:rsidRDefault="00053E18"/>
  </w:endnote>
  <w:endnote w:type="continuationSeparator" w:id="0">
    <w:p w:rsidR="00053E18" w:rsidRDefault="00053E18" w:rsidP="006635F9">
      <w:pPr>
        <w:spacing w:after="0" w:line="240" w:lineRule="auto"/>
      </w:pPr>
      <w:r>
        <w:continuationSeparator/>
      </w:r>
    </w:p>
    <w:p w:rsidR="00053E18" w:rsidRDefault="00053E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7685393"/>
      <w:docPartObj>
        <w:docPartGallery w:val="Page Numbers (Bottom of Page)"/>
        <w:docPartUnique/>
      </w:docPartObj>
    </w:sdtPr>
    <w:sdtEndPr/>
    <w:sdtContent>
      <w:p w:rsidR="00977588" w:rsidRDefault="007637D4" w:rsidP="004C316E">
        <w:pPr>
          <w:pStyle w:val="af7"/>
          <w:jc w:val="center"/>
        </w:pPr>
        <w:r>
          <w:fldChar w:fldCharType="begin"/>
        </w:r>
        <w:r w:rsidR="00977588">
          <w:instrText>PAGE   \* MERGEFORMAT</w:instrText>
        </w:r>
        <w:r>
          <w:fldChar w:fldCharType="separate"/>
        </w:r>
        <w:r w:rsidR="000345AE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E18" w:rsidRDefault="00053E18" w:rsidP="006635F9">
      <w:pPr>
        <w:spacing w:after="0" w:line="240" w:lineRule="auto"/>
      </w:pPr>
      <w:r>
        <w:separator/>
      </w:r>
    </w:p>
    <w:p w:rsidR="00053E18" w:rsidRDefault="00053E18"/>
  </w:footnote>
  <w:footnote w:type="continuationSeparator" w:id="0">
    <w:p w:rsidR="00053E18" w:rsidRDefault="00053E18" w:rsidP="006635F9">
      <w:pPr>
        <w:spacing w:after="0" w:line="240" w:lineRule="auto"/>
      </w:pPr>
      <w:r>
        <w:continuationSeparator/>
      </w:r>
    </w:p>
    <w:p w:rsidR="00053E18" w:rsidRDefault="00053E1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F2C02"/>
    <w:multiLevelType w:val="hybridMultilevel"/>
    <w:tmpl w:val="E25469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3E6A67"/>
    <w:multiLevelType w:val="hybridMultilevel"/>
    <w:tmpl w:val="4880E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2B3C5A"/>
    <w:multiLevelType w:val="hybridMultilevel"/>
    <w:tmpl w:val="3E28D7E4"/>
    <w:lvl w:ilvl="0" w:tplc="0792EA9A">
      <w:start w:val="1"/>
      <w:numFmt w:val="decimal"/>
      <w:pStyle w:val="num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114ACA"/>
    <w:multiLevelType w:val="multilevel"/>
    <w:tmpl w:val="EFFA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E72B8A"/>
    <w:multiLevelType w:val="hybridMultilevel"/>
    <w:tmpl w:val="9E42B16A"/>
    <w:lvl w:ilvl="0" w:tplc="87902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E80B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FD372B4"/>
    <w:multiLevelType w:val="hybridMultilevel"/>
    <w:tmpl w:val="A85A113A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7" w15:restartNumberingAfterBreak="0">
    <w:nsid w:val="33673A42"/>
    <w:multiLevelType w:val="hybridMultilevel"/>
    <w:tmpl w:val="07D0145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E04DD9"/>
    <w:multiLevelType w:val="hybridMultilevel"/>
    <w:tmpl w:val="74462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6319F"/>
    <w:multiLevelType w:val="hybridMultilevel"/>
    <w:tmpl w:val="DF5091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E987BE2"/>
    <w:multiLevelType w:val="multilevel"/>
    <w:tmpl w:val="0DB4F6E4"/>
    <w:lvl w:ilvl="0">
      <w:start w:val="1"/>
      <w:numFmt w:val="decimal"/>
      <w:pStyle w:val="1"/>
      <w:lvlText w:val="%1"/>
      <w:lvlJc w:val="left"/>
      <w:pPr>
        <w:ind w:left="1212" w:hanging="360"/>
      </w:pPr>
      <w:rPr>
        <w:rFonts w:hint="default"/>
        <w:color w:val="000000" w:themeColor="text1"/>
      </w:rPr>
    </w:lvl>
    <w:lvl w:ilvl="1">
      <w:start w:val="1"/>
      <w:numFmt w:val="decimal"/>
      <w:pStyle w:val="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9E4B0E"/>
    <w:multiLevelType w:val="hybridMultilevel"/>
    <w:tmpl w:val="4A96E5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70B4307"/>
    <w:multiLevelType w:val="multilevel"/>
    <w:tmpl w:val="B10A3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D585D0E"/>
    <w:multiLevelType w:val="hybridMultilevel"/>
    <w:tmpl w:val="5468B41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E4E5D44"/>
    <w:multiLevelType w:val="hybridMultilevel"/>
    <w:tmpl w:val="133C464E"/>
    <w:lvl w:ilvl="0" w:tplc="662E56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D4E4976"/>
    <w:multiLevelType w:val="multilevel"/>
    <w:tmpl w:val="D0C6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F300C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8B13EA"/>
    <w:multiLevelType w:val="hybridMultilevel"/>
    <w:tmpl w:val="6ED0AFE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60237109"/>
    <w:multiLevelType w:val="hybridMultilevel"/>
    <w:tmpl w:val="B720BDBC"/>
    <w:lvl w:ilvl="0" w:tplc="810C290C">
      <w:start w:val="1"/>
      <w:numFmt w:val="bullet"/>
      <w:pStyle w:val="Do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2407A8D"/>
    <w:multiLevelType w:val="hybridMultilevel"/>
    <w:tmpl w:val="CCD82E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614"/>
    <w:multiLevelType w:val="hybridMultilevel"/>
    <w:tmpl w:val="C2141E6C"/>
    <w:lvl w:ilvl="0" w:tplc="297E1158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8F83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E632BB4"/>
    <w:multiLevelType w:val="hybridMultilevel"/>
    <w:tmpl w:val="8378FD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3A37E37"/>
    <w:multiLevelType w:val="hybridMultilevel"/>
    <w:tmpl w:val="D548B59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6282016"/>
    <w:multiLevelType w:val="hybridMultilevel"/>
    <w:tmpl w:val="8222E308"/>
    <w:lvl w:ilvl="0" w:tplc="410E3A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8"/>
  </w:num>
  <w:num w:numId="4">
    <w:abstractNumId w:val="10"/>
  </w:num>
  <w:num w:numId="5">
    <w:abstractNumId w:val="2"/>
  </w:num>
  <w:num w:numId="6">
    <w:abstractNumId w:val="19"/>
  </w:num>
  <w:num w:numId="7">
    <w:abstractNumId w:val="19"/>
  </w:num>
  <w:num w:numId="8">
    <w:abstractNumId w:val="23"/>
  </w:num>
  <w:num w:numId="9">
    <w:abstractNumId w:val="20"/>
  </w:num>
  <w:num w:numId="10">
    <w:abstractNumId w:val="22"/>
  </w:num>
  <w:num w:numId="11">
    <w:abstractNumId w:val="9"/>
  </w:num>
  <w:num w:numId="12">
    <w:abstractNumId w:val="7"/>
  </w:num>
  <w:num w:numId="13">
    <w:abstractNumId w:val="13"/>
  </w:num>
  <w:num w:numId="14">
    <w:abstractNumId w:val="0"/>
  </w:num>
  <w:num w:numId="15">
    <w:abstractNumId w:val="11"/>
  </w:num>
  <w:num w:numId="16">
    <w:abstractNumId w:val="24"/>
  </w:num>
  <w:num w:numId="17">
    <w:abstractNumId w:val="2"/>
    <w:lvlOverride w:ilvl="0">
      <w:startOverride w:val="1"/>
    </w:lvlOverride>
  </w:num>
  <w:num w:numId="18">
    <w:abstractNumId w:val="16"/>
  </w:num>
  <w:num w:numId="19">
    <w:abstractNumId w:val="21"/>
  </w:num>
  <w:num w:numId="20">
    <w:abstractNumId w:val="4"/>
  </w:num>
  <w:num w:numId="21">
    <w:abstractNumId w:val="14"/>
  </w:num>
  <w:num w:numId="22">
    <w:abstractNumId w:val="2"/>
    <w:lvlOverride w:ilvl="0">
      <w:startOverride w:val="1"/>
    </w:lvlOverride>
  </w:num>
  <w:num w:numId="23">
    <w:abstractNumId w:val="2"/>
  </w:num>
  <w:num w:numId="24">
    <w:abstractNumId w:val="2"/>
    <w:lvlOverride w:ilvl="0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1"/>
  </w:num>
  <w:num w:numId="29">
    <w:abstractNumId w:val="17"/>
  </w:num>
  <w:num w:numId="30">
    <w:abstractNumId w:val="15"/>
  </w:num>
  <w:num w:numId="31">
    <w:abstractNumId w:val="3"/>
  </w:num>
  <w:num w:numId="32">
    <w:abstractNumId w:val="2"/>
  </w:num>
  <w:num w:numId="33">
    <w:abstractNumId w:val="8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CB"/>
    <w:rsid w:val="00005306"/>
    <w:rsid w:val="0001403C"/>
    <w:rsid w:val="000144CD"/>
    <w:rsid w:val="000345AE"/>
    <w:rsid w:val="00050495"/>
    <w:rsid w:val="00051684"/>
    <w:rsid w:val="00053E18"/>
    <w:rsid w:val="000639E8"/>
    <w:rsid w:val="000705B0"/>
    <w:rsid w:val="000749F7"/>
    <w:rsid w:val="000874F6"/>
    <w:rsid w:val="0009025C"/>
    <w:rsid w:val="000A0D22"/>
    <w:rsid w:val="000A150A"/>
    <w:rsid w:val="000A41E4"/>
    <w:rsid w:val="000A4C57"/>
    <w:rsid w:val="000A5214"/>
    <w:rsid w:val="000B3C41"/>
    <w:rsid w:val="000B64C2"/>
    <w:rsid w:val="000C214B"/>
    <w:rsid w:val="000C5391"/>
    <w:rsid w:val="000C5596"/>
    <w:rsid w:val="000F2FE5"/>
    <w:rsid w:val="000F7C8D"/>
    <w:rsid w:val="0010534F"/>
    <w:rsid w:val="00105564"/>
    <w:rsid w:val="00107135"/>
    <w:rsid w:val="001075D6"/>
    <w:rsid w:val="00115C95"/>
    <w:rsid w:val="001214D6"/>
    <w:rsid w:val="00126774"/>
    <w:rsid w:val="001420AF"/>
    <w:rsid w:val="00145853"/>
    <w:rsid w:val="00154411"/>
    <w:rsid w:val="00154820"/>
    <w:rsid w:val="00161CA0"/>
    <w:rsid w:val="001632E5"/>
    <w:rsid w:val="001723EA"/>
    <w:rsid w:val="001744F2"/>
    <w:rsid w:val="00176EF0"/>
    <w:rsid w:val="0017721C"/>
    <w:rsid w:val="0019060A"/>
    <w:rsid w:val="001954AC"/>
    <w:rsid w:val="001B61B8"/>
    <w:rsid w:val="001B7222"/>
    <w:rsid w:val="001B7FC8"/>
    <w:rsid w:val="001D163B"/>
    <w:rsid w:val="001D3845"/>
    <w:rsid w:val="001E1B47"/>
    <w:rsid w:val="001E2693"/>
    <w:rsid w:val="001E29D9"/>
    <w:rsid w:val="001F5551"/>
    <w:rsid w:val="00200E0A"/>
    <w:rsid w:val="00203B45"/>
    <w:rsid w:val="0020488B"/>
    <w:rsid w:val="002134ED"/>
    <w:rsid w:val="00221F63"/>
    <w:rsid w:val="00224B54"/>
    <w:rsid w:val="00233E6D"/>
    <w:rsid w:val="00234A45"/>
    <w:rsid w:val="002455DD"/>
    <w:rsid w:val="0025025D"/>
    <w:rsid w:val="00254448"/>
    <w:rsid w:val="00261D89"/>
    <w:rsid w:val="00264791"/>
    <w:rsid w:val="0026690E"/>
    <w:rsid w:val="00272807"/>
    <w:rsid w:val="00272AAD"/>
    <w:rsid w:val="00273DCE"/>
    <w:rsid w:val="00283877"/>
    <w:rsid w:val="002A274D"/>
    <w:rsid w:val="002B262C"/>
    <w:rsid w:val="002D0873"/>
    <w:rsid w:val="002D1870"/>
    <w:rsid w:val="002D57EA"/>
    <w:rsid w:val="002D76C5"/>
    <w:rsid w:val="002E0BDF"/>
    <w:rsid w:val="002E4CD2"/>
    <w:rsid w:val="00315D78"/>
    <w:rsid w:val="00316EE4"/>
    <w:rsid w:val="00322442"/>
    <w:rsid w:val="00333083"/>
    <w:rsid w:val="00343AEA"/>
    <w:rsid w:val="00360CFA"/>
    <w:rsid w:val="00362D88"/>
    <w:rsid w:val="0036473A"/>
    <w:rsid w:val="003759C6"/>
    <w:rsid w:val="00382DEB"/>
    <w:rsid w:val="0038557F"/>
    <w:rsid w:val="0038619F"/>
    <w:rsid w:val="00387E58"/>
    <w:rsid w:val="00391902"/>
    <w:rsid w:val="00394564"/>
    <w:rsid w:val="003A53D0"/>
    <w:rsid w:val="003B4851"/>
    <w:rsid w:val="003C4CF2"/>
    <w:rsid w:val="003C6733"/>
    <w:rsid w:val="003D11CB"/>
    <w:rsid w:val="003D251E"/>
    <w:rsid w:val="003E6D23"/>
    <w:rsid w:val="003E7ECF"/>
    <w:rsid w:val="003F67E4"/>
    <w:rsid w:val="00405700"/>
    <w:rsid w:val="004075B7"/>
    <w:rsid w:val="00425304"/>
    <w:rsid w:val="00426391"/>
    <w:rsid w:val="004268B4"/>
    <w:rsid w:val="00427D32"/>
    <w:rsid w:val="00432F41"/>
    <w:rsid w:val="00435C3B"/>
    <w:rsid w:val="004425DE"/>
    <w:rsid w:val="004453CB"/>
    <w:rsid w:val="004470B6"/>
    <w:rsid w:val="00451F7B"/>
    <w:rsid w:val="00464C1A"/>
    <w:rsid w:val="00473289"/>
    <w:rsid w:val="00480005"/>
    <w:rsid w:val="00486619"/>
    <w:rsid w:val="00487A27"/>
    <w:rsid w:val="0049120D"/>
    <w:rsid w:val="00497938"/>
    <w:rsid w:val="004A18B8"/>
    <w:rsid w:val="004A4F60"/>
    <w:rsid w:val="004C025C"/>
    <w:rsid w:val="004C316E"/>
    <w:rsid w:val="004D3029"/>
    <w:rsid w:val="004D509D"/>
    <w:rsid w:val="004E0AF1"/>
    <w:rsid w:val="004F3A69"/>
    <w:rsid w:val="004F3D18"/>
    <w:rsid w:val="004F5910"/>
    <w:rsid w:val="004F67BF"/>
    <w:rsid w:val="00500A0C"/>
    <w:rsid w:val="00505B5F"/>
    <w:rsid w:val="005074D6"/>
    <w:rsid w:val="005178D6"/>
    <w:rsid w:val="00524114"/>
    <w:rsid w:val="005327D9"/>
    <w:rsid w:val="005341D8"/>
    <w:rsid w:val="00543483"/>
    <w:rsid w:val="00546BFA"/>
    <w:rsid w:val="00546EBA"/>
    <w:rsid w:val="005604B4"/>
    <w:rsid w:val="005662BB"/>
    <w:rsid w:val="0057540A"/>
    <w:rsid w:val="00576A06"/>
    <w:rsid w:val="005838F5"/>
    <w:rsid w:val="00587330"/>
    <w:rsid w:val="00592EB1"/>
    <w:rsid w:val="005966FA"/>
    <w:rsid w:val="005A147E"/>
    <w:rsid w:val="005A48FF"/>
    <w:rsid w:val="005A676C"/>
    <w:rsid w:val="005B43F5"/>
    <w:rsid w:val="005C0E9F"/>
    <w:rsid w:val="005D0553"/>
    <w:rsid w:val="005D08F7"/>
    <w:rsid w:val="005E6919"/>
    <w:rsid w:val="005F2AF8"/>
    <w:rsid w:val="005F4A4E"/>
    <w:rsid w:val="005F52E0"/>
    <w:rsid w:val="005F54B7"/>
    <w:rsid w:val="006052CB"/>
    <w:rsid w:val="0061325E"/>
    <w:rsid w:val="0061498F"/>
    <w:rsid w:val="00623C31"/>
    <w:rsid w:val="00636CB9"/>
    <w:rsid w:val="00640F50"/>
    <w:rsid w:val="00642A29"/>
    <w:rsid w:val="006467EA"/>
    <w:rsid w:val="00651C95"/>
    <w:rsid w:val="006528A1"/>
    <w:rsid w:val="00655A36"/>
    <w:rsid w:val="0065606B"/>
    <w:rsid w:val="00657235"/>
    <w:rsid w:val="00657906"/>
    <w:rsid w:val="006635F9"/>
    <w:rsid w:val="00675BBE"/>
    <w:rsid w:val="0067700D"/>
    <w:rsid w:val="00677172"/>
    <w:rsid w:val="0068219A"/>
    <w:rsid w:val="00683748"/>
    <w:rsid w:val="00685065"/>
    <w:rsid w:val="0068665B"/>
    <w:rsid w:val="00686AB7"/>
    <w:rsid w:val="006A1E23"/>
    <w:rsid w:val="006A3E9D"/>
    <w:rsid w:val="006B4D9D"/>
    <w:rsid w:val="006E5583"/>
    <w:rsid w:val="006F47B2"/>
    <w:rsid w:val="006F49CA"/>
    <w:rsid w:val="007053F6"/>
    <w:rsid w:val="00714978"/>
    <w:rsid w:val="00717815"/>
    <w:rsid w:val="00743FE0"/>
    <w:rsid w:val="007500B1"/>
    <w:rsid w:val="00761E82"/>
    <w:rsid w:val="00761FA7"/>
    <w:rsid w:val="007637D4"/>
    <w:rsid w:val="007668AE"/>
    <w:rsid w:val="007819B4"/>
    <w:rsid w:val="00786D0E"/>
    <w:rsid w:val="007A3629"/>
    <w:rsid w:val="007A5325"/>
    <w:rsid w:val="007A5884"/>
    <w:rsid w:val="007B25F8"/>
    <w:rsid w:val="007B3244"/>
    <w:rsid w:val="007B7551"/>
    <w:rsid w:val="007C7E07"/>
    <w:rsid w:val="007D3A9B"/>
    <w:rsid w:val="008176B6"/>
    <w:rsid w:val="00820C26"/>
    <w:rsid w:val="0082266A"/>
    <w:rsid w:val="00822764"/>
    <w:rsid w:val="00823B37"/>
    <w:rsid w:val="00831DA2"/>
    <w:rsid w:val="008349B2"/>
    <w:rsid w:val="0083560B"/>
    <w:rsid w:val="008434A1"/>
    <w:rsid w:val="008506B5"/>
    <w:rsid w:val="008618D1"/>
    <w:rsid w:val="00871C72"/>
    <w:rsid w:val="0087535D"/>
    <w:rsid w:val="00876F4F"/>
    <w:rsid w:val="008770C2"/>
    <w:rsid w:val="008A39ED"/>
    <w:rsid w:val="008A573A"/>
    <w:rsid w:val="008B1184"/>
    <w:rsid w:val="008B2687"/>
    <w:rsid w:val="008C0662"/>
    <w:rsid w:val="008D326C"/>
    <w:rsid w:val="008F249C"/>
    <w:rsid w:val="0090494F"/>
    <w:rsid w:val="00907325"/>
    <w:rsid w:val="009200CD"/>
    <w:rsid w:val="00927442"/>
    <w:rsid w:val="009319B9"/>
    <w:rsid w:val="009355D1"/>
    <w:rsid w:val="009359DC"/>
    <w:rsid w:val="00937549"/>
    <w:rsid w:val="00952EAE"/>
    <w:rsid w:val="00973955"/>
    <w:rsid w:val="0097505A"/>
    <w:rsid w:val="00977588"/>
    <w:rsid w:val="00982891"/>
    <w:rsid w:val="009855B5"/>
    <w:rsid w:val="00986F27"/>
    <w:rsid w:val="009934DF"/>
    <w:rsid w:val="009966D9"/>
    <w:rsid w:val="00997F2B"/>
    <w:rsid w:val="009A4B3C"/>
    <w:rsid w:val="009B3E0C"/>
    <w:rsid w:val="009B454D"/>
    <w:rsid w:val="009B62F4"/>
    <w:rsid w:val="009C1E0F"/>
    <w:rsid w:val="009C5A3E"/>
    <w:rsid w:val="009E0416"/>
    <w:rsid w:val="009E07A9"/>
    <w:rsid w:val="009E56D6"/>
    <w:rsid w:val="009F06F4"/>
    <w:rsid w:val="009F4743"/>
    <w:rsid w:val="009F48AF"/>
    <w:rsid w:val="009F65B0"/>
    <w:rsid w:val="009F7F5C"/>
    <w:rsid w:val="00A0009C"/>
    <w:rsid w:val="00A03291"/>
    <w:rsid w:val="00A04283"/>
    <w:rsid w:val="00A37D34"/>
    <w:rsid w:val="00A6066B"/>
    <w:rsid w:val="00A66613"/>
    <w:rsid w:val="00A70187"/>
    <w:rsid w:val="00A746DB"/>
    <w:rsid w:val="00A7513B"/>
    <w:rsid w:val="00A761C2"/>
    <w:rsid w:val="00A77651"/>
    <w:rsid w:val="00A80413"/>
    <w:rsid w:val="00A85996"/>
    <w:rsid w:val="00A9185B"/>
    <w:rsid w:val="00A920D9"/>
    <w:rsid w:val="00AA4C0A"/>
    <w:rsid w:val="00AA508C"/>
    <w:rsid w:val="00AA76E4"/>
    <w:rsid w:val="00AB199B"/>
    <w:rsid w:val="00AB3AAC"/>
    <w:rsid w:val="00AB4367"/>
    <w:rsid w:val="00AC1930"/>
    <w:rsid w:val="00AC1C73"/>
    <w:rsid w:val="00AD4DC9"/>
    <w:rsid w:val="00AD589E"/>
    <w:rsid w:val="00AD6AF7"/>
    <w:rsid w:val="00AD6E9D"/>
    <w:rsid w:val="00AE225C"/>
    <w:rsid w:val="00AE37BD"/>
    <w:rsid w:val="00AF41D7"/>
    <w:rsid w:val="00B00225"/>
    <w:rsid w:val="00B021BF"/>
    <w:rsid w:val="00B15939"/>
    <w:rsid w:val="00B23B9E"/>
    <w:rsid w:val="00B26D8E"/>
    <w:rsid w:val="00B30FB0"/>
    <w:rsid w:val="00B32F35"/>
    <w:rsid w:val="00B3668C"/>
    <w:rsid w:val="00B37C2C"/>
    <w:rsid w:val="00B41307"/>
    <w:rsid w:val="00B44305"/>
    <w:rsid w:val="00B45880"/>
    <w:rsid w:val="00B5130C"/>
    <w:rsid w:val="00B5184A"/>
    <w:rsid w:val="00B6458B"/>
    <w:rsid w:val="00B6504B"/>
    <w:rsid w:val="00B67399"/>
    <w:rsid w:val="00B8424D"/>
    <w:rsid w:val="00B86E5F"/>
    <w:rsid w:val="00B90774"/>
    <w:rsid w:val="00B91FA6"/>
    <w:rsid w:val="00B95B1B"/>
    <w:rsid w:val="00BB17A3"/>
    <w:rsid w:val="00BB2BDD"/>
    <w:rsid w:val="00BB4D94"/>
    <w:rsid w:val="00BC02DF"/>
    <w:rsid w:val="00BC6C27"/>
    <w:rsid w:val="00BD3EB1"/>
    <w:rsid w:val="00BD7FD3"/>
    <w:rsid w:val="00BF49CA"/>
    <w:rsid w:val="00BF6174"/>
    <w:rsid w:val="00C03DD9"/>
    <w:rsid w:val="00C16CDC"/>
    <w:rsid w:val="00C2331D"/>
    <w:rsid w:val="00C247B5"/>
    <w:rsid w:val="00C24DFD"/>
    <w:rsid w:val="00C30F9C"/>
    <w:rsid w:val="00C33BA0"/>
    <w:rsid w:val="00C33CF6"/>
    <w:rsid w:val="00C350F9"/>
    <w:rsid w:val="00C45A8F"/>
    <w:rsid w:val="00C47445"/>
    <w:rsid w:val="00C536AF"/>
    <w:rsid w:val="00C552A8"/>
    <w:rsid w:val="00C57479"/>
    <w:rsid w:val="00C7075E"/>
    <w:rsid w:val="00C73FB0"/>
    <w:rsid w:val="00C81016"/>
    <w:rsid w:val="00C8297E"/>
    <w:rsid w:val="00C85246"/>
    <w:rsid w:val="00C87F77"/>
    <w:rsid w:val="00C97F2A"/>
    <w:rsid w:val="00CA0E30"/>
    <w:rsid w:val="00CA58E3"/>
    <w:rsid w:val="00CA5AC8"/>
    <w:rsid w:val="00CA751B"/>
    <w:rsid w:val="00CD12A8"/>
    <w:rsid w:val="00CD620C"/>
    <w:rsid w:val="00CE7B23"/>
    <w:rsid w:val="00CF62B7"/>
    <w:rsid w:val="00CF6D68"/>
    <w:rsid w:val="00D04956"/>
    <w:rsid w:val="00D04AC2"/>
    <w:rsid w:val="00D04F54"/>
    <w:rsid w:val="00D141E0"/>
    <w:rsid w:val="00D17D5F"/>
    <w:rsid w:val="00D23EFB"/>
    <w:rsid w:val="00D33546"/>
    <w:rsid w:val="00D3741F"/>
    <w:rsid w:val="00D400B3"/>
    <w:rsid w:val="00D401F9"/>
    <w:rsid w:val="00D40DF4"/>
    <w:rsid w:val="00D54D15"/>
    <w:rsid w:val="00D63546"/>
    <w:rsid w:val="00D677F0"/>
    <w:rsid w:val="00D83BB1"/>
    <w:rsid w:val="00D84A27"/>
    <w:rsid w:val="00D85DC8"/>
    <w:rsid w:val="00D912F6"/>
    <w:rsid w:val="00DA6ABF"/>
    <w:rsid w:val="00DC481B"/>
    <w:rsid w:val="00DC71A4"/>
    <w:rsid w:val="00DD0FD3"/>
    <w:rsid w:val="00DD248C"/>
    <w:rsid w:val="00DE4D80"/>
    <w:rsid w:val="00DE64B2"/>
    <w:rsid w:val="00DF62C5"/>
    <w:rsid w:val="00E05DCC"/>
    <w:rsid w:val="00E15D8D"/>
    <w:rsid w:val="00E16B47"/>
    <w:rsid w:val="00E36740"/>
    <w:rsid w:val="00E40FA5"/>
    <w:rsid w:val="00E4393F"/>
    <w:rsid w:val="00E5040B"/>
    <w:rsid w:val="00E516AD"/>
    <w:rsid w:val="00E52768"/>
    <w:rsid w:val="00E53844"/>
    <w:rsid w:val="00E552A8"/>
    <w:rsid w:val="00E6375F"/>
    <w:rsid w:val="00E729B4"/>
    <w:rsid w:val="00E734E3"/>
    <w:rsid w:val="00E73A77"/>
    <w:rsid w:val="00E81091"/>
    <w:rsid w:val="00E91F3D"/>
    <w:rsid w:val="00E9256C"/>
    <w:rsid w:val="00E950EC"/>
    <w:rsid w:val="00EA0187"/>
    <w:rsid w:val="00EA33A6"/>
    <w:rsid w:val="00EA5AA2"/>
    <w:rsid w:val="00EC0760"/>
    <w:rsid w:val="00EC73CD"/>
    <w:rsid w:val="00ED1B25"/>
    <w:rsid w:val="00EE5B01"/>
    <w:rsid w:val="00EE7AE5"/>
    <w:rsid w:val="00F0228D"/>
    <w:rsid w:val="00F026A2"/>
    <w:rsid w:val="00F07ADC"/>
    <w:rsid w:val="00F302B2"/>
    <w:rsid w:val="00F31B51"/>
    <w:rsid w:val="00F379E8"/>
    <w:rsid w:val="00F42DB2"/>
    <w:rsid w:val="00F4507A"/>
    <w:rsid w:val="00F45699"/>
    <w:rsid w:val="00F55FF7"/>
    <w:rsid w:val="00F6481A"/>
    <w:rsid w:val="00F70C21"/>
    <w:rsid w:val="00F85476"/>
    <w:rsid w:val="00F8601D"/>
    <w:rsid w:val="00F91A0C"/>
    <w:rsid w:val="00F93FE5"/>
    <w:rsid w:val="00F96019"/>
    <w:rsid w:val="00F96BB1"/>
    <w:rsid w:val="00FA13E4"/>
    <w:rsid w:val="00FD5EF0"/>
    <w:rsid w:val="00FD6A23"/>
    <w:rsid w:val="00FD76C1"/>
    <w:rsid w:val="00FF0032"/>
    <w:rsid w:val="00FF17E3"/>
    <w:rsid w:val="00FF27C3"/>
    <w:rsid w:val="00FF39BB"/>
    <w:rsid w:val="00FF581B"/>
    <w:rsid w:val="00FF5C43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00E50D-B1AA-4584-A3F6-195FAC3F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E0C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45A8F"/>
    <w:pPr>
      <w:keepNext/>
      <w:keepLines/>
      <w:numPr>
        <w:numId w:val="4"/>
      </w:numPr>
      <w:spacing w:before="240"/>
      <w:ind w:left="357" w:hanging="357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40F50"/>
    <w:pPr>
      <w:keepNext/>
      <w:keepLines/>
      <w:numPr>
        <w:ilvl w:val="1"/>
        <w:numId w:val="4"/>
      </w:numPr>
      <w:spacing w:before="240"/>
      <w:ind w:left="1140" w:hanging="431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1FA6"/>
    <w:pPr>
      <w:keepNext/>
      <w:keepLines/>
      <w:spacing w:before="40" w:after="0"/>
      <w:ind w:firstLine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2B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A8F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40F50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B91FA6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B3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0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7535D"/>
    <w:pPr>
      <w:ind w:left="720"/>
      <w:contextualSpacing/>
    </w:pPr>
  </w:style>
  <w:style w:type="paragraph" w:customStyle="1" w:styleId="Dot">
    <w:name w:val="&gt;&gt;Список Dot"/>
    <w:basedOn w:val="a5"/>
    <w:qFormat/>
    <w:rsid w:val="0087535D"/>
    <w:pPr>
      <w:numPr>
        <w:numId w:val="3"/>
      </w:numPr>
    </w:pPr>
  </w:style>
  <w:style w:type="paragraph" w:customStyle="1" w:styleId="num">
    <w:name w:val="&gt;&gt;Список num"/>
    <w:basedOn w:val="a5"/>
    <w:qFormat/>
    <w:rsid w:val="0087535D"/>
    <w:pPr>
      <w:numPr>
        <w:numId w:val="23"/>
      </w:numPr>
    </w:pPr>
  </w:style>
  <w:style w:type="paragraph" w:customStyle="1" w:styleId="a6">
    <w:name w:val="&gt;&gt;Рисунок"/>
    <w:basedOn w:val="a"/>
    <w:qFormat/>
    <w:rsid w:val="00505B5F"/>
    <w:pPr>
      <w:spacing w:before="360" w:after="360" w:line="240" w:lineRule="auto"/>
      <w:ind w:firstLine="0"/>
      <w:contextualSpacing/>
      <w:jc w:val="center"/>
    </w:pPr>
  </w:style>
  <w:style w:type="paragraph" w:customStyle="1" w:styleId="a7">
    <w:name w:val="&gt;&gt;Текст таблицы"/>
    <w:basedOn w:val="a"/>
    <w:qFormat/>
    <w:rsid w:val="0087535D"/>
    <w:pPr>
      <w:spacing w:after="0" w:line="240" w:lineRule="auto"/>
      <w:ind w:firstLine="0"/>
      <w:jc w:val="left"/>
    </w:pPr>
    <w:rPr>
      <w:sz w:val="24"/>
    </w:rPr>
  </w:style>
  <w:style w:type="paragraph" w:customStyle="1" w:styleId="a8">
    <w:name w:val="&gt;&gt;Заголовок таблицы"/>
    <w:basedOn w:val="a"/>
    <w:qFormat/>
    <w:rsid w:val="0087535D"/>
    <w:pPr>
      <w:spacing w:line="240" w:lineRule="auto"/>
      <w:ind w:firstLine="0"/>
      <w:jc w:val="left"/>
    </w:pPr>
  </w:style>
  <w:style w:type="character" w:styleId="a9">
    <w:name w:val="annotation reference"/>
    <w:basedOn w:val="a0"/>
    <w:uiPriority w:val="99"/>
    <w:semiHidden/>
    <w:unhideWhenUsed/>
    <w:rsid w:val="00546EB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46EB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46EBA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46EB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46EBA"/>
    <w:rPr>
      <w:rFonts w:ascii="Times New Roman" w:hAnsi="Times New Roman"/>
      <w:b/>
      <w:bCs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546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0" w:line="240" w:lineRule="auto"/>
      <w:ind w:firstLine="567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546EBA"/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546EB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table" w:styleId="af0">
    <w:name w:val="Table Grid"/>
    <w:basedOn w:val="a1"/>
    <w:uiPriority w:val="39"/>
    <w:rsid w:val="00546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"/>
    <w:next w:val="a"/>
    <w:uiPriority w:val="35"/>
    <w:unhideWhenUsed/>
    <w:qFormat/>
    <w:rsid w:val="004453CB"/>
    <w:pPr>
      <w:spacing w:line="240" w:lineRule="auto"/>
      <w:ind w:firstLine="0"/>
      <w:jc w:val="center"/>
    </w:pPr>
    <w:rPr>
      <w:iCs/>
      <w:szCs w:val="18"/>
    </w:rPr>
  </w:style>
  <w:style w:type="paragraph" w:customStyle="1" w:styleId="code">
    <w:name w:val="&gt;&gt;code"/>
    <w:basedOn w:val="a"/>
    <w:qFormat/>
    <w:rsid w:val="00B37C2C"/>
    <w:pPr>
      <w:spacing w:line="240" w:lineRule="auto"/>
      <w:jc w:val="left"/>
    </w:pPr>
    <w:rPr>
      <w:rFonts w:ascii="Courier New" w:hAnsi="Courier New"/>
      <w:i/>
    </w:rPr>
  </w:style>
  <w:style w:type="character" w:styleId="af2">
    <w:name w:val="Hyperlink"/>
    <w:basedOn w:val="a0"/>
    <w:uiPriority w:val="99"/>
    <w:unhideWhenUsed/>
    <w:rsid w:val="009F48AF"/>
    <w:rPr>
      <w:color w:val="0563C1" w:themeColor="hyperlink"/>
      <w:u w:val="single"/>
    </w:rPr>
  </w:style>
  <w:style w:type="paragraph" w:customStyle="1" w:styleId="Preformat">
    <w:name w:val="Preformat"/>
    <w:rsid w:val="002D57E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3">
    <w:name w:val="&gt;&gt;Заголовок документа"/>
    <w:basedOn w:val="a"/>
    <w:next w:val="a"/>
    <w:qFormat/>
    <w:rsid w:val="005E6919"/>
    <w:pPr>
      <w:spacing w:before="2160" w:after="720" w:line="240" w:lineRule="auto"/>
      <w:ind w:firstLine="0"/>
      <w:jc w:val="center"/>
    </w:pPr>
    <w:rPr>
      <w:rFonts w:cs="Calibri"/>
      <w:sz w:val="72"/>
      <w:szCs w:val="72"/>
    </w:rPr>
  </w:style>
  <w:style w:type="paragraph" w:styleId="af4">
    <w:name w:val="header"/>
    <w:basedOn w:val="a"/>
    <w:link w:val="af5"/>
    <w:uiPriority w:val="99"/>
    <w:unhideWhenUsed/>
    <w:rsid w:val="006635F9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TOC Heading"/>
    <w:basedOn w:val="1"/>
    <w:next w:val="a"/>
    <w:uiPriority w:val="39"/>
    <w:unhideWhenUsed/>
    <w:qFormat/>
    <w:rsid w:val="00C45A8F"/>
    <w:pPr>
      <w:numPr>
        <w:numId w:val="0"/>
      </w:num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45A8F"/>
    <w:pPr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5A8F"/>
    <w:pPr>
      <w:spacing w:after="100" w:line="259" w:lineRule="auto"/>
      <w:ind w:firstLine="0"/>
      <w:jc w:val="left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45A8F"/>
    <w:pPr>
      <w:spacing w:after="100" w:line="259" w:lineRule="auto"/>
      <w:ind w:left="440" w:firstLine="0"/>
      <w:jc w:val="left"/>
    </w:pPr>
    <w:rPr>
      <w:rFonts w:eastAsiaTheme="minorEastAsia" w:cs="Times New Roman"/>
      <w:sz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6635F9"/>
    <w:rPr>
      <w:rFonts w:ascii="Times New Roman" w:hAnsi="Times New Roman"/>
      <w:sz w:val="28"/>
    </w:rPr>
  </w:style>
  <w:style w:type="paragraph" w:styleId="af7">
    <w:name w:val="footer"/>
    <w:basedOn w:val="a"/>
    <w:link w:val="af8"/>
    <w:uiPriority w:val="99"/>
    <w:unhideWhenUsed/>
    <w:rsid w:val="00663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635F9"/>
    <w:rPr>
      <w:rFonts w:ascii="Times New Roman" w:hAnsi="Times New Roman"/>
      <w:sz w:val="28"/>
    </w:rPr>
  </w:style>
  <w:style w:type="character" w:customStyle="1" w:styleId="af">
    <w:name w:val="Без интервала Знак"/>
    <w:basedOn w:val="a0"/>
    <w:link w:val="ae"/>
    <w:uiPriority w:val="1"/>
    <w:rsid w:val="006528A1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BB2BD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37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ject.ric-ul.ru/QA/ServicesRendered/NewContract/OKILis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bject.ric-ul.ru/QA/ServicesRendered/NewContract/ManageLis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bject.ric-ul.ru/QA/ServicesRendered/NewContract/OtherList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bject.ric-ul.ru/QA/ServicesRendered/NewContract/UtilitiesLis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ocuments\Google%20Drive\Google%20&#1044;&#1080;&#1089;&#1082;\&#1048;&#1085;&#1090;&#1077;&#1083;&#1057;&#1086;&#1092;&#1090;\&#1055;&#1088;&#1086;&#1077;&#1082;&#1090;&#1099;\&#1055;&#1086;&#1088;&#1090;&#1072;&#1083;%20&#1056;&#1048;&#1062;\&#1056;&#1091;&#1082;&#1086;&#1074;&#1086;&#1076;&#1089;&#1090;&#1074;&#1086;%20&#1072;&#1076;&#1084;&#1080;&#1085;&#1080;&#1089;&#1090;&#1088;&#1072;&#1090;&#1086;&#1088;&#1072;%20&#1080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48AFD-EE56-4BCA-8910-9932D13E9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администратора и пользователя</Template>
  <TotalTime>7</TotalTime>
  <Pages>19</Pages>
  <Words>1942</Words>
  <Characters>11074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Кандаулов</dc:creator>
  <cp:lastModifiedBy>User</cp:lastModifiedBy>
  <cp:revision>4</cp:revision>
  <dcterms:created xsi:type="dcterms:W3CDTF">2016-01-26T11:08:00Z</dcterms:created>
  <dcterms:modified xsi:type="dcterms:W3CDTF">2016-01-26T11:15:00Z</dcterms:modified>
</cp:coreProperties>
</file>